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sz w:val="12"/>
          <w:szCs w:val="12"/>
          <w:rtl w:val="0"/>
        </w:rPr>
        <w:t xml:space="preserve">a</w:t>
      </w:r>
      <w:r w:rsidDel="00000000" w:rsidR="00000000" w:rsidRPr="00000000">
        <w:rPr>
          <w:rtl w:val="0"/>
        </w:rPr>
      </w:r>
    </w:p>
    <w:tbl>
      <w:tblPr>
        <w:tblStyle w:val="Table1"/>
        <w:tblW w:w="103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8"/>
        <w:gridCol w:w="1738"/>
        <w:gridCol w:w="1670"/>
        <w:gridCol w:w="3384"/>
        <w:tblGridChange w:id="0">
          <w:tblGrid>
            <w:gridCol w:w="3518"/>
            <w:gridCol w:w="1738"/>
            <w:gridCol w:w="1670"/>
            <w:gridCol w:w="3384"/>
          </w:tblGrid>
        </w:tblGridChange>
      </w:tblGrid>
      <w:tr>
        <w:trPr>
          <w:trHeight w:val="620" w:hRule="atLeast"/>
        </w:trPr>
        <w:tc>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spacing w:before="0" w:lineRule="auto"/>
              <w:rPr>
                <w:rFonts w:ascii="Cambria" w:cs="Cambria" w:eastAsia="Cambria" w:hAnsi="Cambria"/>
                <w:b w:val="0"/>
                <w:sz w:val="28"/>
                <w:szCs w:val="28"/>
              </w:rPr>
            </w:pPr>
            <w:r w:rsidDel="00000000" w:rsidR="00000000" w:rsidRPr="00000000">
              <w:rPr>
                <w:rtl w:val="0"/>
              </w:rPr>
              <w:t xml:space="preserve">Subject:</w:t>
            </w:r>
            <w:r w:rsidDel="00000000" w:rsidR="00000000" w:rsidRPr="00000000">
              <w:rPr>
                <w:b w:val="0"/>
                <w:rtl w:val="0"/>
              </w:rPr>
              <w:t xml:space="preserve">  Science</w:t>
            </w:r>
            <w:r w:rsidDel="00000000" w:rsidR="00000000" w:rsidRPr="00000000">
              <w:rPr>
                <w:rtl w:val="0"/>
              </w:rPr>
            </w:r>
          </w:p>
        </w:tc>
        <w:tc>
          <w:tcPr>
            <w:gridSpan w:val="2"/>
          </w:tcPr>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spacing w:before="0" w:lineRule="auto"/>
              <w:rPr>
                <w:rFonts w:ascii="Cambria" w:cs="Cambria" w:eastAsia="Cambria" w:hAnsi="Cambria"/>
                <w:b w:val="0"/>
                <w:sz w:val="28"/>
                <w:szCs w:val="28"/>
              </w:rPr>
            </w:pPr>
            <w:r w:rsidDel="00000000" w:rsidR="00000000" w:rsidRPr="00000000">
              <w:rPr>
                <w:rtl w:val="0"/>
              </w:rPr>
              <w:t xml:space="preserve">Grade:</w:t>
            </w:r>
            <w:r w:rsidDel="00000000" w:rsidR="00000000" w:rsidRPr="00000000">
              <w:rPr>
                <w:b w:val="0"/>
                <w:rtl w:val="0"/>
              </w:rPr>
              <w:t xml:space="preserve">   7</w:t>
            </w:r>
            <w:r w:rsidDel="00000000" w:rsidR="00000000" w:rsidRPr="00000000">
              <w:rPr>
                <w:rtl w:val="0"/>
              </w:rPr>
            </w:r>
          </w:p>
        </w:tc>
        <w:tc>
          <w:tcPr/>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spacing w:before="0" w:lineRule="auto"/>
              <w:rPr>
                <w:rFonts w:ascii="Cambria" w:cs="Cambria" w:eastAsia="Cambria" w:hAnsi="Cambria"/>
                <w:b w:val="0"/>
                <w:sz w:val="28"/>
                <w:szCs w:val="28"/>
              </w:rPr>
            </w:pPr>
            <w:r w:rsidDel="00000000" w:rsidR="00000000" w:rsidRPr="00000000">
              <w:rPr>
                <w:rtl w:val="0"/>
              </w:rPr>
              <w:t xml:space="preserve">Unit ID:</w:t>
            </w:r>
            <w:r w:rsidDel="00000000" w:rsidR="00000000" w:rsidRPr="00000000">
              <w:rPr>
                <w:b w:val="0"/>
                <w:rtl w:val="0"/>
              </w:rPr>
              <w:t xml:space="preserve">  </w:t>
            </w:r>
            <w:r w:rsidDel="00000000" w:rsidR="00000000" w:rsidRPr="00000000">
              <w:rPr>
                <w:rtl w:val="0"/>
              </w:rPr>
            </w:r>
          </w:p>
        </w:tc>
      </w:tr>
      <w:tr>
        <w:trPr>
          <w:trHeight w:val="620" w:hRule="atLeast"/>
        </w:trPr>
        <w:tc>
          <w:tcPr>
            <w:gridSpan w:val="3"/>
          </w:tcPr>
          <w:p w:rsidR="00000000" w:rsidDel="00000000" w:rsidP="00000000" w:rsidRDefault="00000000" w:rsidRPr="00000000" w14:paraId="00000006">
            <w:pPr>
              <w:pStyle w:val="Title"/>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Unit 1:  </w:t>
            </w:r>
            <w:r w:rsidDel="00000000" w:rsidR="00000000" w:rsidRPr="00000000">
              <w:rPr>
                <w:b w:val="0"/>
                <w:rtl w:val="0"/>
              </w:rPr>
              <w:t xml:space="preserve">Organisms and Adaptations</w:t>
            </w:r>
            <w:r w:rsidDel="00000000" w:rsidR="00000000" w:rsidRPr="00000000">
              <w:rPr>
                <w:rtl w:val="0"/>
              </w:rPr>
            </w:r>
          </w:p>
        </w:tc>
        <w:tc>
          <w:tcPr/>
          <w:p w:rsidR="00000000" w:rsidDel="00000000" w:rsidP="00000000" w:rsidRDefault="00000000" w:rsidRPr="00000000" w14:paraId="00000009">
            <w:pPr>
              <w:pStyle w:val="Title"/>
              <w:pBdr>
                <w:top w:space="0" w:sz="0" w:val="nil"/>
                <w:left w:space="0" w:sz="0" w:val="nil"/>
                <w:bottom w:space="0" w:sz="0" w:val="nil"/>
                <w:right w:space="0" w:sz="0" w:val="nil"/>
                <w:between w:space="0" w:sz="0" w:val="nil"/>
              </w:pBdr>
              <w:shd w:fill="auto" w:val="clear"/>
              <w:spacing w:before="0" w:lineRule="auto"/>
              <w:rPr>
                <w:rFonts w:ascii="Cambria" w:cs="Cambria" w:eastAsia="Cambria" w:hAnsi="Cambria"/>
                <w:b w:val="0"/>
                <w:sz w:val="28"/>
                <w:szCs w:val="28"/>
              </w:rPr>
            </w:pPr>
            <w:r w:rsidDel="00000000" w:rsidR="00000000" w:rsidRPr="00000000">
              <w:rPr>
                <w:rtl w:val="0"/>
              </w:rPr>
              <w:t xml:space="preserve">Length:</w:t>
            </w:r>
            <w:r w:rsidDel="00000000" w:rsidR="00000000" w:rsidRPr="00000000">
              <w:rPr>
                <w:b w:val="0"/>
                <w:rtl w:val="0"/>
              </w:rPr>
              <w:t xml:space="preserve">  </w:t>
            </w:r>
            <w:r w:rsidDel="00000000" w:rsidR="00000000" w:rsidRPr="00000000">
              <w:rPr>
                <w:rtl w:val="0"/>
              </w:rPr>
            </w:r>
          </w:p>
        </w:tc>
      </w:tr>
      <w:tr>
        <w:tc>
          <w:tcPr>
            <w:gridSpan w:val="4"/>
            <w:shd w:fill="003399" w:val="clear"/>
          </w:tcPr>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spacing w:before="0" w:lineRule="auto"/>
              <w:rPr>
                <w:color w:val="ffffff"/>
              </w:rPr>
            </w:pPr>
            <w:r w:rsidDel="00000000" w:rsidR="00000000" w:rsidRPr="00000000">
              <w:rPr>
                <w:color w:val="ffffff"/>
                <w:rtl w:val="0"/>
              </w:rPr>
              <w:t xml:space="preserve">Stage 1: Desired Results</w:t>
            </w:r>
          </w:p>
        </w:tc>
      </w:tr>
      <w:tr>
        <w:tc>
          <w:tcPr>
            <w:gridSpan w:val="4"/>
          </w:tcPr>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Standards: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Content Standards:</w:t>
            </w:r>
          </w:p>
          <w:p w:rsidR="00000000" w:rsidDel="00000000" w:rsidP="00000000" w:rsidRDefault="00000000" w:rsidRPr="00000000" w14:paraId="00000010">
            <w:pPr>
              <w:spacing w:line="288"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7.MS-LS1-4. </w:t>
            </w:r>
            <w:r w:rsidDel="00000000" w:rsidR="00000000" w:rsidRPr="00000000">
              <w:rPr>
                <w:rFonts w:ascii="Cambria" w:cs="Cambria" w:eastAsia="Cambria" w:hAnsi="Cambria"/>
                <w:sz w:val="26"/>
                <w:szCs w:val="26"/>
                <w:rtl w:val="0"/>
              </w:rPr>
              <w:t xml:space="preserve">Construct an explanation, based on evidence for how characteristic animal behaviors and specialized plant structures increase the probability of successful reproduction of animals and plants.  [Clarification Statement:  Examples of animal behaviors that affect the probability of animal reproduction could include nest building to protect young from cold, herding of animals to protect young from predators, and vocalization of animals and colorful plumage to attract mates for breeding. Examples of animal behaviors that affect the probability of plant reproduction could include transferring pollen or seeds; and, creating conditions for seed germination and growth. Examples of plant structures that affect the probability of plant reproduction could include bright flowers attracting butterflies that transfer pollen, flower nectar and odors that attract insects that transfer pollen, and hard shells on nuts that squirrels bury.]  [Assessment Boundary: Assessment does not include natural selection.]</w:t>
            </w:r>
          </w:p>
          <w:p w:rsidR="00000000" w:rsidDel="00000000" w:rsidP="00000000" w:rsidRDefault="00000000" w:rsidRPr="00000000" w14:paraId="00000011">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7.MS-LS2-4.</w:t>
            </w:r>
            <w:r w:rsidDel="00000000" w:rsidR="00000000" w:rsidRPr="00000000">
              <w:rPr>
                <w:rFonts w:ascii="Cambria" w:cs="Cambria" w:eastAsia="Cambria" w:hAnsi="Cambria"/>
                <w:sz w:val="26"/>
                <w:szCs w:val="26"/>
                <w:rtl w:val="0"/>
              </w:rPr>
              <w:t xml:space="preserve"> Analyze data to provide evidence that disruptions (natural or human-made) to any physical or biological component of an ecosystem can lead to shifts in all its populations. [Clarification Statement: Focus should be on ecosystems characteristics varying over time, including disruptions such as hurricanes, floods, wildfires, oil spills, and construction.]  (also included in unit 5)</w:t>
            </w:r>
          </w:p>
          <w:p w:rsidR="00000000" w:rsidDel="00000000" w:rsidP="00000000" w:rsidRDefault="00000000" w:rsidRPr="00000000" w14:paraId="00000013">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7.MS-LS2-5. </w:t>
            </w:r>
            <w:r w:rsidDel="00000000" w:rsidR="00000000" w:rsidRPr="00000000">
              <w:rPr>
                <w:rFonts w:ascii="Cambria" w:cs="Cambria" w:eastAsia="Cambria" w:hAnsi="Cambria"/>
                <w:sz w:val="26"/>
                <w:szCs w:val="26"/>
                <w:rtl w:val="0"/>
              </w:rPr>
              <w:t xml:space="preserve">Evaluate competing design solutions for protecting an ecosystem. Discuss benefits and limitations of each design.* [Clarification Statement:  Examples of design solutions could include water, land, and species protection, and the prevention of soil erosion. Examples of design solution constraints could include scientific, economic, and social considerations.] (also included in unit 5)</w:t>
            </w:r>
          </w:p>
          <w:p w:rsidR="00000000" w:rsidDel="00000000" w:rsidP="00000000" w:rsidRDefault="00000000" w:rsidRPr="00000000" w14:paraId="00000015">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Cambria" w:cs="Cambria" w:eastAsia="Cambria" w:hAnsi="Cambria"/>
                <w:b w:val="1"/>
                <w:sz w:val="26"/>
                <w:szCs w:val="26"/>
                <w:rtl w:val="0"/>
              </w:rPr>
              <w:t xml:space="preserve">7.MS-LS2-6. </w:t>
            </w:r>
            <w:r w:rsidDel="00000000" w:rsidR="00000000" w:rsidRPr="00000000">
              <w:rPr>
                <w:rFonts w:ascii="Cambria" w:cs="Cambria" w:eastAsia="Cambria" w:hAnsi="Cambria"/>
                <w:sz w:val="26"/>
                <w:szCs w:val="26"/>
                <w:rtl w:val="0"/>
              </w:rPr>
              <w:t xml:space="preserve">Explain how changes to the biodiversity of an ecosystem—the variety of species found in the ecosystem—may limit the availability of resources humans use. [Clarification Statement: Examples of resources can include food, energy, medicine, and clean water.] (also included in unit 5)</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before="20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Practice Standards/Concepts &amp; Skills:</w:t>
            </w:r>
          </w:p>
          <w:p w:rsidR="00000000" w:rsidDel="00000000" w:rsidP="00000000" w:rsidRDefault="00000000" w:rsidRPr="00000000" w14:paraId="00000018">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 Asking questions (for science) and defining problems (for engineering). </w:t>
            </w:r>
          </w:p>
          <w:p w:rsidR="00000000" w:rsidDel="00000000" w:rsidP="00000000" w:rsidRDefault="00000000" w:rsidRPr="00000000" w14:paraId="00000019">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 Developing and using models. </w:t>
            </w:r>
          </w:p>
          <w:p w:rsidR="00000000" w:rsidDel="00000000" w:rsidP="00000000" w:rsidRDefault="00000000" w:rsidRPr="00000000" w14:paraId="0000001A">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 Planning and carrying out investigations. </w:t>
            </w:r>
          </w:p>
          <w:p w:rsidR="00000000" w:rsidDel="00000000" w:rsidP="00000000" w:rsidRDefault="00000000" w:rsidRPr="00000000" w14:paraId="0000001B">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4. Analyzing and interpreting data. </w:t>
            </w:r>
          </w:p>
          <w:p w:rsidR="00000000" w:rsidDel="00000000" w:rsidP="00000000" w:rsidRDefault="00000000" w:rsidRPr="00000000" w14:paraId="0000001C">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 Using mathematics and computational thinking. </w:t>
            </w:r>
          </w:p>
          <w:p w:rsidR="00000000" w:rsidDel="00000000" w:rsidP="00000000" w:rsidRDefault="00000000" w:rsidRPr="00000000" w14:paraId="0000001D">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6. Constructing explanations (for science) and designing solutions (for engineering). </w:t>
            </w:r>
          </w:p>
          <w:p w:rsidR="00000000" w:rsidDel="00000000" w:rsidP="00000000" w:rsidRDefault="00000000" w:rsidRPr="00000000" w14:paraId="0000001E">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7. Engaging in argument from evidence. </w:t>
            </w:r>
          </w:p>
          <w:p w:rsidR="00000000" w:rsidDel="00000000" w:rsidP="00000000" w:rsidRDefault="00000000" w:rsidRPr="00000000" w14:paraId="0000001F">
            <w:pPr>
              <w:spacing w:line="276" w:lineRule="auto"/>
              <w:rPr/>
            </w:pPr>
            <w:r w:rsidDel="00000000" w:rsidR="00000000" w:rsidRPr="00000000">
              <w:rPr>
                <w:rFonts w:ascii="Cambria" w:cs="Cambria" w:eastAsia="Cambria" w:hAnsi="Cambria"/>
                <w:sz w:val="26"/>
                <w:szCs w:val="26"/>
                <w:rtl w:val="0"/>
              </w:rPr>
              <w:t xml:space="preserve">8. Obtaining, evaluating, and communicating information</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gridSpan w:val="4"/>
          </w:tcPr>
          <w:p w:rsidR="00000000" w:rsidDel="00000000" w:rsidP="00000000" w:rsidRDefault="00000000" w:rsidRPr="00000000" w14:paraId="00000024">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Overview:</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w:t>
            </w:r>
            <w:r w:rsidDel="00000000" w:rsidR="00000000" w:rsidRPr="00000000">
              <w:rPr>
                <w:b w:val="1"/>
                <w:i w:val="1"/>
                <w:color w:val="cc0000"/>
                <w:rtl w:val="0"/>
              </w:rPr>
              <w:t xml:space="preserve">Guide</w:t>
            </w:r>
            <w:r w:rsidDel="00000000" w:rsidR="00000000" w:rsidRPr="00000000">
              <w:rPr>
                <w:rtl w:val="0"/>
              </w:rPr>
              <w:t xml:space="preserve">:</w:t>
            </w:r>
            <w:r w:rsidDel="00000000" w:rsidR="00000000" w:rsidRPr="00000000">
              <w:rPr>
                <w:i w:val="1"/>
                <w:rtl w:val="0"/>
              </w:rPr>
              <w:t xml:space="preserve"> This is a brief description of the unit. It explains the unit's focus and/or theme and provides a summary of what students will learn. - delete</w:t>
            </w:r>
            <w:r w:rsidDel="00000000" w:rsidR="00000000" w:rsidRPr="00000000">
              <w:rPr>
                <w:rtl w:val="0"/>
              </w:rPr>
              <w:t xml:space="preserve">]</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b w:val="1"/>
                <w:rtl w:val="0"/>
              </w:rPr>
              <w:t xml:space="preserve">FOCUS LANGUAGE GOALS: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[Guide: </w:t>
            </w:r>
            <w:hyperlink r:id="rId6">
              <w:r w:rsidDel="00000000" w:rsidR="00000000" w:rsidRPr="00000000">
                <w:rPr>
                  <w:color w:val="1155cc"/>
                  <w:u w:val="single"/>
                  <w:rtl w:val="0"/>
                </w:rPr>
                <w:t xml:space="preserve">creating Focus Language Goals</w:t>
              </w:r>
            </w:hyperlink>
            <w:r w:rsidDel="00000000" w:rsidR="00000000" w:rsidRPr="00000000">
              <w:rPr>
                <w:rtl w:val="0"/>
              </w:rPr>
              <w:t xml:space="preserve"> - delete]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r>
          </w:p>
        </w:tc>
      </w:tr>
      <w:tr>
        <w:tc>
          <w:tcPr>
            <w:gridSpan w:val="2"/>
          </w:tcPr>
          <w:p w:rsidR="00000000" w:rsidDel="00000000" w:rsidP="00000000" w:rsidRDefault="00000000" w:rsidRPr="00000000" w14:paraId="0000002D">
            <w:pPr>
              <w:pStyle w:val="Heading2"/>
              <w:pBdr>
                <w:top w:space="0" w:sz="0" w:val="nil"/>
                <w:left w:space="0" w:sz="0" w:val="nil"/>
                <w:bottom w:space="0" w:sz="0" w:val="nil"/>
                <w:right w:space="0" w:sz="0" w:val="nil"/>
                <w:between w:space="0" w:sz="0" w:val="nil"/>
              </w:pBdr>
              <w:shd w:fill="auto" w:val="clear"/>
              <w:spacing w:after="120" w:before="0" w:lineRule="auto"/>
              <w:rPr/>
            </w:pPr>
            <w:r w:rsidDel="00000000" w:rsidR="00000000" w:rsidRPr="00000000">
              <w:rPr>
                <w:rtl w:val="0"/>
              </w:rPr>
              <w:t xml:space="preserve">Understandings</w:t>
            </w:r>
          </w:p>
          <w:p w:rsidR="00000000" w:rsidDel="00000000" w:rsidP="00000000" w:rsidRDefault="00000000" w:rsidRPr="00000000" w14:paraId="0000002E">
            <w:pPr>
              <w:tabs>
                <w:tab w:val="right" w:pos="4075"/>
              </w:tabs>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Students will understand that…</w:t>
            </w:r>
            <w:r w:rsidDel="00000000" w:rsidR="00000000" w:rsidRPr="00000000">
              <w:rPr>
                <w:rtl w:val="0"/>
              </w:rPr>
            </w:r>
          </w:p>
          <w:p w:rsidR="00000000" w:rsidDel="00000000" w:rsidP="00000000" w:rsidRDefault="00000000" w:rsidRPr="00000000" w14:paraId="0000002F">
            <w:pPr>
              <w:numPr>
                <w:ilvl w:val="0"/>
                <w:numId w:val="16"/>
              </w:numPr>
              <w:tabs>
                <w:tab w:val="right" w:pos="8388"/>
              </w:tabs>
              <w:spacing w:line="288"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Animals have developed specific behaviors and adaptations that increase their odds of reproducing in their lifetimes.</w:t>
            </w:r>
          </w:p>
          <w:p w:rsidR="00000000" w:rsidDel="00000000" w:rsidP="00000000" w:rsidRDefault="00000000" w:rsidRPr="00000000" w14:paraId="00000030">
            <w:pPr>
              <w:numPr>
                <w:ilvl w:val="0"/>
                <w:numId w:val="16"/>
              </w:numPr>
              <w:tabs>
                <w:tab w:val="right" w:pos="8388"/>
              </w:tabs>
              <w:spacing w:line="288"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Plants reproduce using a variety of strategies including specialized structures and interdependence with animals.</w:t>
            </w:r>
          </w:p>
          <w:p w:rsidR="00000000" w:rsidDel="00000000" w:rsidP="00000000" w:rsidRDefault="00000000" w:rsidRPr="00000000" w14:paraId="00000031">
            <w:pPr>
              <w:numPr>
                <w:ilvl w:val="0"/>
                <w:numId w:val="16"/>
              </w:numPr>
              <w:tabs>
                <w:tab w:val="right" w:pos="8388"/>
              </w:tabs>
              <w:spacing w:line="288"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Biodiversity arises in species as a result of random changes in individuals that increase the likelihood they will mate and pass that change to new generations.</w:t>
            </w:r>
          </w:p>
          <w:p w:rsidR="00000000" w:rsidDel="00000000" w:rsidP="00000000" w:rsidRDefault="00000000" w:rsidRPr="00000000" w14:paraId="00000032">
            <w:pPr>
              <w:numPr>
                <w:ilvl w:val="0"/>
                <w:numId w:val="16"/>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human consumption of natural resources increase, so do the negative impacts on Earth. </w:t>
            </w:r>
          </w:p>
          <w:p w:rsidR="00000000" w:rsidDel="00000000" w:rsidP="00000000" w:rsidRDefault="00000000" w:rsidRPr="00000000" w14:paraId="00000033">
            <w:pPr>
              <w:numPr>
                <w:ilvl w:val="0"/>
                <w:numId w:val="16"/>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Energy and matter are recycled through ecosystems</w:t>
            </w:r>
          </w:p>
          <w:p w:rsidR="00000000" w:rsidDel="00000000" w:rsidP="00000000" w:rsidRDefault="00000000" w:rsidRPr="00000000" w14:paraId="00000034">
            <w:pPr>
              <w:numPr>
                <w:ilvl w:val="0"/>
                <w:numId w:val="16"/>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Humans can mitigate their impact on ecosystems</w:t>
            </w:r>
            <w:r w:rsidDel="00000000" w:rsidR="00000000" w:rsidRPr="00000000">
              <w:rPr>
                <w:rtl w:val="0"/>
              </w:rPr>
            </w:r>
          </w:p>
        </w:tc>
        <w:tc>
          <w:tcPr>
            <w:gridSpan w:val="2"/>
          </w:tcPr>
          <w:p w:rsidR="00000000" w:rsidDel="00000000" w:rsidP="00000000" w:rsidRDefault="00000000" w:rsidRPr="00000000" w14:paraId="00000036">
            <w:pPr>
              <w:pStyle w:val="Heading2"/>
              <w:pBdr>
                <w:top w:space="0" w:sz="0" w:val="nil"/>
                <w:left w:space="0" w:sz="0" w:val="nil"/>
                <w:bottom w:space="0" w:sz="0" w:val="nil"/>
                <w:right w:space="0" w:sz="0" w:val="nil"/>
                <w:between w:space="0" w:sz="0" w:val="nil"/>
              </w:pBdr>
              <w:shd w:fill="auto" w:val="clear"/>
              <w:spacing w:after="120" w:before="0" w:lineRule="auto"/>
              <w:rPr/>
            </w:pPr>
            <w:r w:rsidDel="00000000" w:rsidR="00000000" w:rsidRPr="00000000">
              <w:rPr>
                <w:rtl w:val="0"/>
              </w:rPr>
              <w:t xml:space="preserve">Essential Questions</w:t>
            </w:r>
          </w:p>
          <w:p w:rsidR="00000000" w:rsidDel="00000000" w:rsidP="00000000" w:rsidRDefault="00000000" w:rsidRPr="00000000" w14:paraId="00000037">
            <w:pPr>
              <w:tabs>
                <w:tab w:val="right" w:pos="4016"/>
              </w:tabs>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Students will keep considering..</w:t>
            </w:r>
            <w:r w:rsidDel="00000000" w:rsidR="00000000" w:rsidRPr="00000000">
              <w:rPr>
                <w:rFonts w:ascii="Cambria" w:cs="Cambria" w:eastAsia="Cambria" w:hAnsi="Cambria"/>
                <w:b w:val="1"/>
                <w:sz w:val="26"/>
                <w:szCs w:val="26"/>
                <w:rtl w:val="0"/>
              </w:rPr>
              <w:t xml:space="preserve">.</w:t>
            </w:r>
            <w:r w:rsidDel="00000000" w:rsidR="00000000" w:rsidRPr="00000000">
              <w:rPr>
                <w:rtl w:val="0"/>
              </w:rPr>
            </w:r>
          </w:p>
          <w:p w:rsidR="00000000" w:rsidDel="00000000" w:rsidP="00000000" w:rsidRDefault="00000000" w:rsidRPr="00000000" w14:paraId="00000038">
            <w:pPr>
              <w:numPr>
                <w:ilvl w:val="0"/>
                <w:numId w:val="3"/>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Why are variations within a population important for the species continued survival?  </w:t>
            </w:r>
          </w:p>
          <w:p w:rsidR="00000000" w:rsidDel="00000000" w:rsidP="00000000" w:rsidRDefault="00000000" w:rsidRPr="00000000" w14:paraId="00000039">
            <w:pPr>
              <w:numPr>
                <w:ilvl w:val="0"/>
                <w:numId w:val="3"/>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have plants and animals influenced each other's’ adaptations over time?</w:t>
            </w:r>
          </w:p>
          <w:p w:rsidR="00000000" w:rsidDel="00000000" w:rsidP="00000000" w:rsidRDefault="00000000" w:rsidRPr="00000000" w14:paraId="0000003A">
            <w:pPr>
              <w:numPr>
                <w:ilvl w:val="0"/>
                <w:numId w:val="3"/>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does a disruption affect an ecosystem?</w:t>
            </w:r>
          </w:p>
          <w:p w:rsidR="00000000" w:rsidDel="00000000" w:rsidP="00000000" w:rsidRDefault="00000000" w:rsidRPr="00000000" w14:paraId="0000003B">
            <w:pPr>
              <w:numPr>
                <w:ilvl w:val="0"/>
                <w:numId w:val="3"/>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are the possible impacts of humans on ecosystems and what can be done to mitigate harmful effects?</w:t>
            </w:r>
            <w:r w:rsidDel="00000000" w:rsidR="00000000" w:rsidRPr="00000000">
              <w:rPr>
                <w:rtl w:val="0"/>
              </w:rPr>
            </w:r>
          </w:p>
        </w:tc>
      </w:tr>
      <w:tr>
        <w:tc>
          <w:tcPr>
            <w:gridSpan w:val="2"/>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120" w:lineRule="auto"/>
              <w:rPr>
                <w:i w:val="1"/>
              </w:rPr>
            </w:pPr>
            <w:r w:rsidDel="00000000" w:rsidR="00000000" w:rsidRPr="00000000">
              <w:rPr>
                <w:rFonts w:ascii="Cambria" w:cs="Cambria" w:eastAsia="Cambria" w:hAnsi="Cambria"/>
                <w:b w:val="1"/>
                <w:sz w:val="26"/>
                <w:szCs w:val="26"/>
                <w:rtl w:val="0"/>
              </w:rPr>
              <w:t xml:space="preserve">Knowledge: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Content:</w:t>
            </w:r>
          </w:p>
          <w:p w:rsidR="00000000" w:rsidDel="00000000" w:rsidP="00000000" w:rsidRDefault="00000000" w:rsidRPr="00000000" w14:paraId="0000003F">
            <w:pPr>
              <w:tabs>
                <w:tab w:val="right" w:pos="4075"/>
              </w:tabs>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Students will know…</w:t>
            </w:r>
            <w:r w:rsidDel="00000000" w:rsidR="00000000" w:rsidRPr="00000000">
              <w:rPr>
                <w:rtl w:val="0"/>
              </w:rPr>
            </w:r>
          </w:p>
          <w:p w:rsidR="00000000" w:rsidDel="00000000" w:rsidP="00000000" w:rsidRDefault="00000000" w:rsidRPr="00000000" w14:paraId="00000040">
            <w:pPr>
              <w:numPr>
                <w:ilvl w:val="0"/>
                <w:numId w:val="12"/>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terms biodiversity and adaptation</w:t>
            </w:r>
          </w:p>
          <w:p w:rsidR="00000000" w:rsidDel="00000000" w:rsidP="00000000" w:rsidRDefault="00000000" w:rsidRPr="00000000" w14:paraId="00000041">
            <w:pPr>
              <w:numPr>
                <w:ilvl w:val="0"/>
                <w:numId w:val="12"/>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examples of animal behaviors that affect the probability of animal reproduction, such as nest building, herding of animals, vocalizations, and colorful plumage</w:t>
            </w:r>
          </w:p>
          <w:p w:rsidR="00000000" w:rsidDel="00000000" w:rsidP="00000000" w:rsidRDefault="00000000" w:rsidRPr="00000000" w14:paraId="00000042">
            <w:pPr>
              <w:numPr>
                <w:ilvl w:val="0"/>
                <w:numId w:val="12"/>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examples of animal behaviors that affect the probability of plant reproduction, such as transferring pollen or seeds; and, creating conditions for seed germination and growth</w:t>
            </w:r>
          </w:p>
          <w:p w:rsidR="00000000" w:rsidDel="00000000" w:rsidP="00000000" w:rsidRDefault="00000000" w:rsidRPr="00000000" w14:paraId="00000043">
            <w:pPr>
              <w:numPr>
                <w:ilvl w:val="0"/>
                <w:numId w:val="12"/>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examples of plant structures that affect the probability of plant reproduction, such as bright flowers, flower nectar and odors that attract insects that transfer pollen, and hard shells on nuts that squirrels bury</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200"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Language:</w:t>
            </w:r>
          </w:p>
          <w:p w:rsidR="00000000" w:rsidDel="00000000" w:rsidP="00000000" w:rsidRDefault="00000000" w:rsidRPr="00000000" w14:paraId="00000045">
            <w:pPr>
              <w:spacing w:after="200"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will become familiar with a variety of different text types in the four skills (reading, writing, listening and speaking) for such purposes as:</w:t>
            </w:r>
          </w:p>
          <w:p w:rsidR="00000000" w:rsidDel="00000000" w:rsidP="00000000" w:rsidRDefault="00000000" w:rsidRPr="00000000" w14:paraId="00000046">
            <w:pPr>
              <w:numPr>
                <w:ilvl w:val="0"/>
                <w:numId w:val="10"/>
              </w:numPr>
              <w:spacing w:after="20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Describing animal behavior and plant structures that help organisms to survive</w:t>
            </w:r>
            <w:r w:rsidDel="00000000" w:rsidR="00000000" w:rsidRPr="00000000">
              <w:rPr>
                <w:rtl w:val="0"/>
              </w:rPr>
            </w:r>
          </w:p>
          <w:p w:rsidR="00000000" w:rsidDel="00000000" w:rsidP="00000000" w:rsidRDefault="00000000" w:rsidRPr="00000000" w14:paraId="00000047">
            <w:pPr>
              <w:pStyle w:val="Heading2"/>
              <w:pBdr>
                <w:top w:space="0" w:sz="0" w:val="nil"/>
                <w:left w:space="0" w:sz="0" w:val="nil"/>
                <w:bottom w:space="0" w:sz="0" w:val="nil"/>
                <w:right w:space="0" w:sz="0" w:val="nil"/>
                <w:between w:space="0" w:sz="0" w:val="nil"/>
              </w:pBdr>
              <w:shd w:fill="auto" w:val="clear"/>
              <w:spacing w:before="0" w:lineRule="auto"/>
              <w:rPr>
                <w:sz w:val="18"/>
                <w:szCs w:val="18"/>
              </w:rPr>
            </w:pPr>
            <w:r w:rsidDel="00000000" w:rsidR="00000000" w:rsidRPr="00000000">
              <w:rPr>
                <w:rtl w:val="0"/>
              </w:rPr>
              <w:t xml:space="preserve">Vocabulary:  </w:t>
            </w:r>
            <w:hyperlink r:id="rId7">
              <w:r w:rsidDel="00000000" w:rsidR="00000000" w:rsidRPr="00000000">
                <w:rPr>
                  <w:color w:val="1155cc"/>
                  <w:sz w:val="18"/>
                  <w:szCs w:val="18"/>
                  <w:u w:val="single"/>
                  <w:rtl w:val="0"/>
                </w:rPr>
                <w:t xml:space="preserve">(see definition of CCSS tiered vocabulary)</w:t>
              </w:r>
            </w:hyperlink>
            <w:r w:rsidDel="00000000" w:rsidR="00000000" w:rsidRPr="00000000">
              <w:rPr>
                <w:rtl w:val="0"/>
              </w:rPr>
            </w:r>
          </w:p>
          <w:tbl>
            <w:tblPr>
              <w:tblStyle w:val="Table2"/>
              <w:tblW w:w="502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64"/>
              <w:gridCol w:w="1677"/>
              <w:gridCol w:w="1685"/>
              <w:tblGridChange w:id="0">
                <w:tblGrid>
                  <w:gridCol w:w="1664"/>
                  <w:gridCol w:w="1677"/>
                  <w:gridCol w:w="1685"/>
                </w:tblGrid>
              </w:tblGridChange>
            </w:tblGrid>
            <w:tr>
              <w:tc>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Cambria" w:cs="Cambria" w:eastAsia="Cambria" w:hAnsi="Cambria"/>
                      <w:b w:val="1"/>
                      <w:smallCaps w:val="1"/>
                      <w:sz w:val="26"/>
                      <w:szCs w:val="26"/>
                    </w:rPr>
                  </w:pPr>
                  <w:r w:rsidDel="00000000" w:rsidR="00000000" w:rsidRPr="00000000">
                    <w:rPr>
                      <w:rFonts w:ascii="Cambria" w:cs="Cambria" w:eastAsia="Cambria" w:hAnsi="Cambria"/>
                      <w:b w:val="1"/>
                      <w:smallCaps w:val="1"/>
                      <w:sz w:val="26"/>
                      <w:szCs w:val="26"/>
                      <w:rtl w:val="0"/>
                    </w:rPr>
                    <w:t xml:space="preserve">Tier 1</w:t>
                  </w: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Cambria" w:cs="Cambria" w:eastAsia="Cambria" w:hAnsi="Cambria"/>
                      <w:b w:val="1"/>
                      <w:smallCaps w:val="1"/>
                      <w:sz w:val="26"/>
                      <w:szCs w:val="26"/>
                    </w:rPr>
                  </w:pPr>
                  <w:r w:rsidDel="00000000" w:rsidR="00000000" w:rsidRPr="00000000">
                    <w:rPr>
                      <w:rFonts w:ascii="Cambria" w:cs="Cambria" w:eastAsia="Cambria" w:hAnsi="Cambria"/>
                      <w:b w:val="1"/>
                      <w:smallCaps w:val="1"/>
                      <w:sz w:val="26"/>
                      <w:szCs w:val="26"/>
                      <w:rtl w:val="0"/>
                    </w:rPr>
                    <w:t xml:space="preserve">Tier 2</w:t>
                  </w: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Cambria" w:cs="Cambria" w:eastAsia="Cambria" w:hAnsi="Cambria"/>
                      <w:b w:val="1"/>
                      <w:smallCaps w:val="1"/>
                      <w:sz w:val="26"/>
                      <w:szCs w:val="26"/>
                    </w:rPr>
                  </w:pPr>
                  <w:r w:rsidDel="00000000" w:rsidR="00000000" w:rsidRPr="00000000">
                    <w:rPr>
                      <w:rFonts w:ascii="Cambria" w:cs="Cambria" w:eastAsia="Cambria" w:hAnsi="Cambria"/>
                      <w:b w:val="1"/>
                      <w:smallCaps w:val="1"/>
                      <w:sz w:val="26"/>
                      <w:szCs w:val="26"/>
                      <w:rtl w:val="0"/>
                    </w:rPr>
                    <w:t xml:space="preserve">Tier 3</w:t>
                  </w:r>
                  <w:r w:rsidDel="00000000" w:rsidR="00000000" w:rsidRPr="00000000">
                    <w:rPr>
                      <w:rtl w:val="0"/>
                    </w:rPr>
                  </w:r>
                </w:p>
              </w:tc>
            </w:tr>
            <w:tr>
              <w:tc>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right="-15"/>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Stem</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right="-15"/>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Roots</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right="-15"/>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Leaves</w:t>
                  </w:r>
                  <w:r w:rsidDel="00000000" w:rsidR="00000000" w:rsidRPr="00000000">
                    <w:rPr>
                      <w:rtl w:val="0"/>
                    </w:rPr>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Parent</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Offspring</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Fertilization</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Reproduction</w:t>
                  </w: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Sexual reproduction</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Asexual reproduction</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Seed dispersal</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Pistils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Stamens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Petals</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Sepals</w:t>
                  </w:r>
                  <w:r w:rsidDel="00000000" w:rsidR="00000000" w:rsidRPr="00000000">
                    <w:rPr>
                      <w:rtl w:val="0"/>
                    </w:rPr>
                  </w:r>
                </w:p>
              </w:tc>
            </w:tr>
          </w:tbl>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120" w:lineRule="auto"/>
              <w:rPr>
                <w:i w:val="1"/>
              </w:rPr>
            </w:pPr>
            <w:r w:rsidDel="00000000" w:rsidR="00000000" w:rsidRPr="00000000">
              <w:rPr>
                <w:rFonts w:ascii="Cambria" w:cs="Cambria" w:eastAsia="Cambria" w:hAnsi="Cambria"/>
                <w:b w:val="1"/>
                <w:sz w:val="26"/>
                <w:szCs w:val="26"/>
                <w:rtl w:val="0"/>
              </w:rPr>
              <w:t xml:space="preserve">Skills</w:t>
            </w:r>
            <w:r w:rsidDel="00000000" w:rsidR="00000000" w:rsidRPr="00000000">
              <w:rPr>
                <w:rtl w:val="0"/>
              </w:rPr>
              <w:t xml:space="preserve">:  </w:t>
            </w:r>
            <w:r w:rsidDel="00000000" w:rsidR="00000000" w:rsidRPr="00000000">
              <w:rPr>
                <w:i w:val="1"/>
                <w:rtl w:val="0"/>
              </w:rPr>
              <w:t xml:space="preserve">Students can ...</w:t>
            </w:r>
          </w:p>
          <w:p w:rsidR="00000000" w:rsidDel="00000000" w:rsidP="00000000" w:rsidRDefault="00000000" w:rsidRPr="00000000" w14:paraId="0000005D">
            <w:pPr>
              <w:rPr>
                <w:b w:val="1"/>
              </w:rPr>
            </w:pPr>
            <w:r w:rsidDel="00000000" w:rsidR="00000000" w:rsidRPr="00000000">
              <w:rPr>
                <w:b w:val="1"/>
                <w:rtl w:val="0"/>
              </w:rPr>
              <w:t xml:space="preserve">Content:</w:t>
            </w:r>
          </w:p>
          <w:p w:rsidR="00000000" w:rsidDel="00000000" w:rsidP="00000000" w:rsidRDefault="00000000" w:rsidRPr="00000000" w14:paraId="0000005E">
            <w:pPr>
              <w:tabs>
                <w:tab w:val="right" w:pos="4003"/>
              </w:tabs>
              <w:rPr>
                <w:rFonts w:ascii="Arial Narrow" w:cs="Arial Narrow" w:eastAsia="Arial Narrow" w:hAnsi="Arial Narrow"/>
                <w:sz w:val="24"/>
                <w:szCs w:val="24"/>
              </w:rPr>
            </w:pPr>
            <w:r w:rsidDel="00000000" w:rsidR="00000000" w:rsidRPr="00000000">
              <w:rPr>
                <w:rFonts w:ascii="Arial" w:cs="Arial" w:eastAsia="Arial" w:hAnsi="Arial"/>
                <w:b w:val="1"/>
                <w:i w:val="1"/>
                <w:sz w:val="20"/>
                <w:szCs w:val="20"/>
                <w:rtl w:val="0"/>
              </w:rPr>
              <w:t xml:space="preserve">Students will be skilled at… </w:t>
            </w:r>
            <w:r w:rsidDel="00000000" w:rsidR="00000000" w:rsidRPr="00000000">
              <w:rPr>
                <w:rtl w:val="0"/>
              </w:rPr>
            </w:r>
          </w:p>
          <w:p w:rsidR="00000000" w:rsidDel="00000000" w:rsidP="00000000" w:rsidRDefault="00000000" w:rsidRPr="00000000" w14:paraId="0000005F">
            <w:pPr>
              <w:numPr>
                <w:ilvl w:val="0"/>
                <w:numId w:val="11"/>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determining factors that affect the probability of reproduction (</w:t>
            </w:r>
            <w:r w:rsidDel="00000000" w:rsidR="00000000" w:rsidRPr="00000000">
              <w:rPr>
                <w:rFonts w:ascii="Cambria" w:cs="Cambria" w:eastAsia="Cambria" w:hAnsi="Cambria"/>
                <w:color w:val="333333"/>
                <w:sz w:val="26"/>
                <w:szCs w:val="26"/>
                <w:rtl w:val="0"/>
              </w:rPr>
              <w:t xml:space="preserve">7.MS-LS1-4)</w:t>
            </w:r>
            <w:r w:rsidDel="00000000" w:rsidR="00000000" w:rsidRPr="00000000">
              <w:rPr>
                <w:rtl w:val="0"/>
              </w:rPr>
            </w:r>
          </w:p>
          <w:p w:rsidR="00000000" w:rsidDel="00000000" w:rsidP="00000000" w:rsidRDefault="00000000" w:rsidRPr="00000000" w14:paraId="00000060">
            <w:pPr>
              <w:numPr>
                <w:ilvl w:val="0"/>
                <w:numId w:val="11"/>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analyzing and using the evidence from examples to develop an argument of how animal behaviors and specialized plant structures affect the probability of reproduction (</w:t>
            </w:r>
            <w:r w:rsidDel="00000000" w:rsidR="00000000" w:rsidRPr="00000000">
              <w:rPr>
                <w:rFonts w:ascii="Cambria" w:cs="Cambria" w:eastAsia="Cambria" w:hAnsi="Cambria"/>
                <w:color w:val="333333"/>
                <w:sz w:val="26"/>
                <w:szCs w:val="26"/>
                <w:rtl w:val="0"/>
              </w:rPr>
              <w:t xml:space="preserve">7.MS-LS1-4)</w:t>
            </w:r>
          </w:p>
          <w:p w:rsidR="00000000" w:rsidDel="00000000" w:rsidP="00000000" w:rsidRDefault="00000000" w:rsidRPr="00000000" w14:paraId="00000061">
            <w:pPr>
              <w:numPr>
                <w:ilvl w:val="0"/>
                <w:numId w:val="11"/>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making inferences based on data to construct an argument that human activities and technologies can be engineered to mitigate the negative impact of increases in human population and per capita consumption of natural resources on the environment (</w:t>
            </w:r>
            <w:r w:rsidDel="00000000" w:rsidR="00000000" w:rsidRPr="00000000">
              <w:rPr>
                <w:rFonts w:ascii="Cambria" w:cs="Cambria" w:eastAsia="Cambria" w:hAnsi="Cambria"/>
                <w:color w:val="333333"/>
                <w:sz w:val="26"/>
                <w:szCs w:val="26"/>
                <w:rtl w:val="0"/>
              </w:rPr>
              <w:t xml:space="preserve">7.MS-ESS3-4.)</w:t>
            </w:r>
            <w:r w:rsidDel="00000000" w:rsidR="00000000" w:rsidRPr="00000000">
              <w:rPr>
                <w:rtl w:val="0"/>
              </w:rPr>
            </w:r>
          </w:p>
          <w:p w:rsidR="00000000" w:rsidDel="00000000" w:rsidP="00000000" w:rsidRDefault="00000000" w:rsidRPr="00000000" w14:paraId="00000062">
            <w:pPr>
              <w:numPr>
                <w:ilvl w:val="0"/>
                <w:numId w:val="11"/>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evaluating design solutions for protecting an ecosystem (7.MS-LS2-5.)</w:t>
            </w:r>
          </w:p>
          <w:p w:rsidR="00000000" w:rsidDel="00000000" w:rsidP="00000000" w:rsidRDefault="00000000" w:rsidRPr="00000000" w14:paraId="00000063">
            <w:pPr>
              <w:numPr>
                <w:ilvl w:val="0"/>
                <w:numId w:val="11"/>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calculating  the change in the growth and population size of a species (including humans) by  analyzing and interpreting data with abundance and scarcity of resources (</w:t>
            </w:r>
            <w:r w:rsidDel="00000000" w:rsidR="00000000" w:rsidRPr="00000000">
              <w:rPr>
                <w:rFonts w:ascii="Cambria" w:cs="Cambria" w:eastAsia="Cambria" w:hAnsi="Cambria"/>
                <w:color w:val="333333"/>
                <w:sz w:val="26"/>
                <w:szCs w:val="26"/>
                <w:rtl w:val="0"/>
              </w:rPr>
              <w:t xml:space="preserve">7.MS-LS2-1.)</w:t>
            </w:r>
            <w:r w:rsidDel="00000000" w:rsidR="00000000" w:rsidRPr="00000000">
              <w:rPr>
                <w:rtl w:val="0"/>
              </w:rPr>
            </w:r>
          </w:p>
          <w:p w:rsidR="00000000" w:rsidDel="00000000" w:rsidP="00000000" w:rsidRDefault="00000000" w:rsidRPr="00000000" w14:paraId="00000064">
            <w:pPr>
              <w:spacing w:before="200" w:line="276" w:lineRule="auto"/>
              <w:rPr>
                <w:b w:val="1"/>
                <w:sz w:val="26"/>
                <w:szCs w:val="26"/>
              </w:rPr>
            </w:pPr>
            <w:r w:rsidDel="00000000" w:rsidR="00000000" w:rsidRPr="00000000">
              <w:rPr>
                <w:b w:val="1"/>
                <w:sz w:val="26"/>
                <w:szCs w:val="26"/>
                <w:rtl w:val="0"/>
              </w:rPr>
              <w:t xml:space="preserve">Language:</w:t>
            </w:r>
          </w:p>
          <w:p w:rsidR="00000000" w:rsidDel="00000000" w:rsidP="00000000" w:rsidRDefault="00000000" w:rsidRPr="00000000" w14:paraId="00000065">
            <w:pPr>
              <w:widowControl w:val="0"/>
              <w:numPr>
                <w:ilvl w:val="0"/>
                <w:numId w:val="5"/>
              </w:numPr>
              <w:tabs>
                <w:tab w:val="left" w:pos="1935"/>
                <w:tab w:val="center" w:pos="4680"/>
              </w:tabs>
              <w:spacing w:line="276" w:lineRule="auto"/>
              <w:ind w:left="720" w:hanging="360"/>
            </w:pPr>
            <w:r w:rsidDel="00000000" w:rsidR="00000000" w:rsidRPr="00000000">
              <w:rPr>
                <w:rFonts w:ascii="Cambria" w:cs="Cambria" w:eastAsia="Cambria" w:hAnsi="Cambria"/>
                <w:sz w:val="26"/>
                <w:szCs w:val="26"/>
                <w:rtl w:val="0"/>
              </w:rPr>
              <w:t xml:space="preserve">I can identify factors that influence the probability of reproduction</w:t>
            </w:r>
          </w:p>
          <w:p w:rsidR="00000000" w:rsidDel="00000000" w:rsidP="00000000" w:rsidRDefault="00000000" w:rsidRPr="00000000" w14:paraId="00000066">
            <w:pPr>
              <w:widowControl w:val="0"/>
              <w:numPr>
                <w:ilvl w:val="0"/>
                <w:numId w:val="5"/>
              </w:numPr>
              <w:tabs>
                <w:tab w:val="left" w:pos="1935"/>
                <w:tab w:val="center" w:pos="4680"/>
              </w:tabs>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can develop an argument with evidence to explain how animal behaviors and specialized plant structures affect the probability of reproduction impacts an ecosystem</w:t>
            </w:r>
          </w:p>
          <w:p w:rsidR="00000000" w:rsidDel="00000000" w:rsidP="00000000" w:rsidRDefault="00000000" w:rsidRPr="00000000" w14:paraId="00000067">
            <w:pPr>
              <w:widowControl w:val="0"/>
              <w:numPr>
                <w:ilvl w:val="0"/>
                <w:numId w:val="5"/>
              </w:numPr>
              <w:tabs>
                <w:tab w:val="left" w:pos="1935"/>
                <w:tab w:val="center" w:pos="4680"/>
              </w:tabs>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can make an inference on how humans positively and/or negatively impact an ecosystem</w:t>
            </w:r>
          </w:p>
          <w:p w:rsidR="00000000" w:rsidDel="00000000" w:rsidP="00000000" w:rsidRDefault="00000000" w:rsidRPr="00000000" w14:paraId="00000068">
            <w:pPr>
              <w:widowControl w:val="0"/>
              <w:numPr>
                <w:ilvl w:val="0"/>
                <w:numId w:val="5"/>
              </w:numPr>
              <w:tabs>
                <w:tab w:val="left" w:pos="1935"/>
                <w:tab w:val="center" w:pos="4680"/>
              </w:tabs>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can analyze  and interpret data to calculate change in population growth </w:t>
            </w:r>
          </w:p>
          <w:p w:rsidR="00000000" w:rsidDel="00000000" w:rsidP="00000000" w:rsidRDefault="00000000" w:rsidRPr="00000000" w14:paraId="00000069">
            <w:pPr>
              <w:widowControl w:val="0"/>
              <w:numPr>
                <w:ilvl w:val="0"/>
                <w:numId w:val="5"/>
              </w:numPr>
              <w:tabs>
                <w:tab w:val="left" w:pos="1935"/>
                <w:tab w:val="center" w:pos="4680"/>
              </w:tabs>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can evaluate design solutions to protect an ecosystem</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c>
          <w:tcPr>
            <w:gridSpan w:val="4"/>
            <w:shd w:fill="003399" w:val="clear"/>
          </w:tcPr>
          <w:p w:rsidR="00000000" w:rsidDel="00000000" w:rsidP="00000000" w:rsidRDefault="00000000" w:rsidRPr="00000000" w14:paraId="0000006C">
            <w:pPr>
              <w:pStyle w:val="Heading1"/>
              <w:pBdr>
                <w:top w:space="0" w:sz="0" w:val="nil"/>
                <w:left w:space="0" w:sz="0" w:val="nil"/>
                <w:bottom w:space="0" w:sz="0" w:val="nil"/>
                <w:right w:space="0" w:sz="0" w:val="nil"/>
                <w:between w:space="0" w:sz="0" w:val="nil"/>
              </w:pBdr>
              <w:shd w:fill="auto" w:val="clear"/>
              <w:spacing w:before="0" w:lineRule="auto"/>
              <w:rPr>
                <w:color w:val="ffffff"/>
              </w:rPr>
            </w:pPr>
            <w:r w:rsidDel="00000000" w:rsidR="00000000" w:rsidRPr="00000000">
              <w:rPr>
                <w:color w:val="ffffff"/>
                <w:rtl w:val="0"/>
              </w:rPr>
              <w:t xml:space="preserve">Stage 2: Assessments</w:t>
            </w:r>
          </w:p>
        </w:tc>
      </w:tr>
      <w:tr>
        <w:tc>
          <w:tcPr>
            <w:gridSpan w:val="4"/>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Assessments administered in this unit</w:t>
            </w:r>
          </w:p>
          <w:p w:rsidR="00000000" w:rsidDel="00000000" w:rsidP="00000000" w:rsidRDefault="00000000" w:rsidRPr="00000000" w14:paraId="00000071">
            <w:pPr>
              <w:numPr>
                <w:ilvl w:val="0"/>
                <w:numId w:val="9"/>
              </w:numPr>
              <w:tabs>
                <w:tab w:val="right" w:pos="8388"/>
              </w:tabs>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Traditional computer based or paper and pencil teacher generated assessment</w:t>
            </w:r>
          </w:p>
          <w:p w:rsidR="00000000" w:rsidDel="00000000" w:rsidP="00000000" w:rsidRDefault="00000000" w:rsidRPr="00000000" w14:paraId="00000072">
            <w:pPr>
              <w:numPr>
                <w:ilvl w:val="0"/>
                <w:numId w:val="9"/>
              </w:numPr>
              <w:tabs>
                <w:tab w:val="right" w:pos="8388"/>
              </w:tabs>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Common district assessment questions </w:t>
            </w:r>
            <w:r w:rsidDel="00000000" w:rsidR="00000000" w:rsidRPr="00000000">
              <w:rPr>
                <w:rFonts w:ascii="Cambria" w:cs="Cambria" w:eastAsia="Cambria" w:hAnsi="Cambria"/>
                <w:sz w:val="26"/>
                <w:szCs w:val="26"/>
                <w:highlight w:val="yellow"/>
                <w:rtl w:val="0"/>
              </w:rPr>
              <w:t xml:space="preserve">(pending)</w:t>
            </w:r>
            <w:r w:rsidDel="00000000" w:rsidR="00000000" w:rsidRPr="00000000">
              <w:rPr>
                <w:rtl w:val="0"/>
              </w:rPr>
            </w:r>
          </w:p>
          <w:p w:rsidR="00000000" w:rsidDel="00000000" w:rsidP="00000000" w:rsidRDefault="00000000" w:rsidRPr="00000000" w14:paraId="00000073">
            <w:pPr>
              <w:numPr>
                <w:ilvl w:val="0"/>
                <w:numId w:val="9"/>
              </w:numPr>
              <w:tabs>
                <w:tab w:val="right" w:pos="8388"/>
              </w:tabs>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Potential Performance Activity from Pearson: </w:t>
            </w:r>
            <w:hyperlink r:id="rId8">
              <w:r w:rsidDel="00000000" w:rsidR="00000000" w:rsidRPr="00000000">
                <w:rPr>
                  <w:rFonts w:ascii="Cambria" w:cs="Cambria" w:eastAsia="Cambria" w:hAnsi="Cambria"/>
                  <w:color w:val="1155cc"/>
                  <w:sz w:val="26"/>
                  <w:szCs w:val="26"/>
                  <w:u w:val="single"/>
                  <w:rtl w:val="0"/>
                </w:rPr>
                <w:t xml:space="preserve">Seed disposal Argument</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tc>
      </w:tr>
      <w:tr>
        <w:tc>
          <w:tcPr>
            <w:gridSpan w:val="4"/>
            <w:shd w:fill="003399" w:val="clear"/>
          </w:tcPr>
          <w:p w:rsidR="00000000" w:rsidDel="00000000" w:rsidP="00000000" w:rsidRDefault="00000000" w:rsidRPr="00000000" w14:paraId="00000079">
            <w:pPr>
              <w:pStyle w:val="Heading1"/>
              <w:pBdr>
                <w:top w:space="0" w:sz="0" w:val="nil"/>
                <w:left w:space="0" w:sz="0" w:val="nil"/>
                <w:bottom w:space="0" w:sz="0" w:val="nil"/>
                <w:right w:space="0" w:sz="0" w:val="nil"/>
                <w:between w:space="0" w:sz="0" w:val="nil"/>
              </w:pBdr>
              <w:shd w:fill="auto" w:val="clear"/>
              <w:spacing w:before="0" w:lineRule="auto"/>
              <w:rPr>
                <w:color w:val="ffffff"/>
              </w:rPr>
            </w:pPr>
            <w:r w:rsidDel="00000000" w:rsidR="00000000" w:rsidRPr="00000000">
              <w:rPr>
                <w:color w:val="ffffff"/>
                <w:rtl w:val="0"/>
              </w:rPr>
              <w:t xml:space="preserve">Stage 3: Learning Plan</w:t>
            </w:r>
          </w:p>
        </w:tc>
      </w:tr>
      <w:tr>
        <w:tc>
          <w:tcPr>
            <w:gridSpan w:val="4"/>
          </w:tcPr>
          <w:p w:rsidR="00000000" w:rsidDel="00000000" w:rsidP="00000000" w:rsidRDefault="00000000" w:rsidRPr="00000000" w14:paraId="0000007D">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Summary of Key Learning Events and Instructions: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Engage students in activities that will provide evidence for how characteristic animal behaviors and specialized plant structures increase the probability of their successful reproduction</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rtl w:val="0"/>
              </w:rPr>
              <w:t xml:space="preserve">7.MS-LS1-4</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80">
            <w:pPr>
              <w:ind w:left="0" w:firstLine="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81">
            <w:pPr>
              <w:ind w:left="0" w:firstLine="0"/>
              <w:rPr>
                <w:rFonts w:ascii="Cambria" w:cs="Cambria" w:eastAsia="Cambria" w:hAnsi="Cambria"/>
                <w:b w:val="1"/>
                <w:color w:val="ff0000"/>
                <w:sz w:val="26"/>
                <w:szCs w:val="26"/>
              </w:rPr>
            </w:pPr>
            <w:r w:rsidDel="00000000" w:rsidR="00000000" w:rsidRPr="00000000">
              <w:rPr>
                <w:rFonts w:ascii="Cambria" w:cs="Cambria" w:eastAsia="Cambria" w:hAnsi="Cambria"/>
                <w:b w:val="1"/>
                <w:sz w:val="26"/>
                <w:szCs w:val="26"/>
                <w:rtl w:val="0"/>
              </w:rPr>
              <w:t xml:space="preserve">Specialized plant structures </w:t>
            </w:r>
            <w:r w:rsidDel="00000000" w:rsidR="00000000" w:rsidRPr="00000000">
              <w:rPr>
                <w:rtl w:val="0"/>
              </w:rPr>
            </w:r>
          </w:p>
          <w:p w:rsidR="00000000" w:rsidDel="00000000" w:rsidP="00000000" w:rsidRDefault="00000000" w:rsidRPr="00000000" w14:paraId="00000082">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Introduce students to specialized plant structures, and then focus on examples of plant characteristics that increase the probability of plant reproduction, such as bright flowers, flower nectar, and odors that attract insects that transfer pollen, and hard shells on nuts that squirrels bury. (</w:t>
            </w:r>
            <w:r w:rsidDel="00000000" w:rsidR="00000000" w:rsidRPr="00000000">
              <w:rPr>
                <w:rFonts w:ascii="Cambria" w:cs="Cambria" w:eastAsia="Cambria" w:hAnsi="Cambria"/>
                <w:b w:val="1"/>
                <w:sz w:val="26"/>
                <w:szCs w:val="26"/>
                <w:rtl w:val="0"/>
              </w:rPr>
              <w:t xml:space="preserve">7.MS-LS1-4</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83">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Introduce key vocabulary</w:t>
            </w:r>
          </w:p>
          <w:p w:rsidR="00000000" w:rsidDel="00000000" w:rsidP="00000000" w:rsidRDefault="00000000" w:rsidRPr="00000000" w14:paraId="00000084">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Plant structure variation (color, odor, nectar availability, size, number etc.)</w:t>
            </w:r>
          </w:p>
          <w:p w:rsidR="00000000" w:rsidDel="00000000" w:rsidP="00000000" w:rsidRDefault="00000000" w:rsidRPr="00000000" w14:paraId="00000085">
            <w:pPr>
              <w:ind w:left="0" w:firstLine="0"/>
              <w:rPr>
                <w:rFonts w:ascii="Cambria" w:cs="Cambria" w:eastAsia="Cambria" w:hAnsi="Cambria"/>
                <w:sz w:val="26"/>
                <w:szCs w:val="26"/>
                <w:u w:val="single"/>
              </w:rPr>
            </w:pPr>
            <w:r w:rsidDel="00000000" w:rsidR="00000000" w:rsidRPr="00000000">
              <w:rPr>
                <w:rFonts w:ascii="Cambria" w:cs="Cambria" w:eastAsia="Cambria" w:hAnsi="Cambria"/>
                <w:sz w:val="26"/>
                <w:szCs w:val="26"/>
                <w:u w:val="single"/>
                <w:rtl w:val="0"/>
              </w:rPr>
              <w:t xml:space="preserve">Possible resources for lesson </w:t>
            </w:r>
          </w:p>
          <w:p w:rsidR="00000000" w:rsidDel="00000000" w:rsidP="00000000" w:rsidRDefault="00000000" w:rsidRPr="00000000" w14:paraId="00000086">
            <w:pPr>
              <w:numPr>
                <w:ilvl w:val="0"/>
                <w:numId w:val="14"/>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Pearson Textbook Ch 7, Lesson 3 and Lesson 4</w:t>
            </w:r>
            <w:r w:rsidDel="00000000" w:rsidR="00000000" w:rsidRPr="00000000">
              <w:rPr>
                <w:rtl w:val="0"/>
              </w:rPr>
            </w:r>
          </w:p>
          <w:p w:rsidR="00000000" w:rsidDel="00000000" w:rsidP="00000000" w:rsidRDefault="00000000" w:rsidRPr="00000000" w14:paraId="00000087">
            <w:pPr>
              <w:numPr>
                <w:ilvl w:val="0"/>
                <w:numId w:val="14"/>
              </w:numPr>
              <w:ind w:left="720" w:hanging="360"/>
              <w:rPr>
                <w:rFonts w:ascii="Cambria" w:cs="Cambria" w:eastAsia="Cambria" w:hAnsi="Cambria"/>
                <w:sz w:val="26"/>
                <w:szCs w:val="26"/>
                <w:u w:val="none"/>
              </w:rPr>
            </w:pPr>
            <w:hyperlink r:id="rId9">
              <w:r w:rsidDel="00000000" w:rsidR="00000000" w:rsidRPr="00000000">
                <w:rPr>
                  <w:rFonts w:ascii="Cambria" w:cs="Cambria" w:eastAsia="Cambria" w:hAnsi="Cambria"/>
                  <w:color w:val="1155cc"/>
                  <w:sz w:val="26"/>
                  <w:szCs w:val="26"/>
                  <w:u w:val="single"/>
                  <w:rtl w:val="0"/>
                </w:rPr>
                <w:t xml:space="preserve">Flower Parts</w:t>
              </w:r>
            </w:hyperlink>
            <w:r w:rsidDel="00000000" w:rsidR="00000000" w:rsidRPr="00000000">
              <w:rPr>
                <w:rtl w:val="0"/>
              </w:rPr>
            </w:r>
          </w:p>
          <w:p w:rsidR="00000000" w:rsidDel="00000000" w:rsidP="00000000" w:rsidRDefault="00000000" w:rsidRPr="00000000" w14:paraId="00000088">
            <w:pPr>
              <w:numPr>
                <w:ilvl w:val="0"/>
                <w:numId w:val="14"/>
              </w:numPr>
              <w:ind w:left="720" w:hanging="360"/>
              <w:rPr>
                <w:rFonts w:ascii="Cambria" w:cs="Cambria" w:eastAsia="Cambria" w:hAnsi="Cambria"/>
                <w:sz w:val="26"/>
                <w:szCs w:val="26"/>
                <w:u w:val="none"/>
              </w:rPr>
            </w:pPr>
            <w:hyperlink r:id="rId10">
              <w:r w:rsidDel="00000000" w:rsidR="00000000" w:rsidRPr="00000000">
                <w:rPr>
                  <w:rFonts w:ascii="Cambria" w:cs="Cambria" w:eastAsia="Cambria" w:hAnsi="Cambria"/>
                  <w:color w:val="1155cc"/>
                  <w:sz w:val="26"/>
                  <w:szCs w:val="26"/>
                  <w:u w:val="single"/>
                  <w:rtl w:val="0"/>
                </w:rPr>
                <w:t xml:space="preserve">Reproduction in Common Milkweed</w:t>
              </w:r>
            </w:hyperlink>
            <w:r w:rsidDel="00000000" w:rsidR="00000000" w:rsidRPr="00000000">
              <w:rPr>
                <w:rtl w:val="0"/>
              </w:rPr>
            </w:r>
          </w:p>
          <w:p w:rsidR="00000000" w:rsidDel="00000000" w:rsidP="00000000" w:rsidRDefault="00000000" w:rsidRPr="00000000" w14:paraId="00000089">
            <w:pPr>
              <w:numPr>
                <w:ilvl w:val="0"/>
                <w:numId w:val="14"/>
              </w:numPr>
              <w:ind w:left="720" w:hanging="360"/>
              <w:rPr>
                <w:rFonts w:ascii="Cambria" w:cs="Cambria" w:eastAsia="Cambria" w:hAnsi="Cambria"/>
                <w:sz w:val="26"/>
                <w:szCs w:val="26"/>
                <w:u w:val="none"/>
              </w:rPr>
            </w:pPr>
            <w:hyperlink r:id="rId11">
              <w:r w:rsidDel="00000000" w:rsidR="00000000" w:rsidRPr="00000000">
                <w:rPr>
                  <w:rFonts w:ascii="Cambria" w:cs="Cambria" w:eastAsia="Cambria" w:hAnsi="Cambria"/>
                  <w:color w:val="1155cc"/>
                  <w:sz w:val="26"/>
                  <w:szCs w:val="26"/>
                  <w:u w:val="single"/>
                  <w:rtl w:val="0"/>
                </w:rPr>
                <w:t xml:space="preserve">life plants</w:t>
              </w:r>
            </w:hyperlink>
            <w:r w:rsidDel="00000000" w:rsidR="00000000" w:rsidRPr="00000000">
              <w:rPr>
                <w:rFonts w:ascii="Cambria" w:cs="Cambria" w:eastAsia="Cambria" w:hAnsi="Cambria"/>
                <w:sz w:val="26"/>
                <w:szCs w:val="26"/>
                <w:rtl w:val="0"/>
              </w:rPr>
              <w:t xml:space="preserve"> episode 9 has several short segments detailing different plant reproduction strategies</w:t>
            </w:r>
          </w:p>
          <w:p w:rsidR="00000000" w:rsidDel="00000000" w:rsidP="00000000" w:rsidRDefault="00000000" w:rsidRPr="00000000" w14:paraId="0000008A">
            <w:pPr>
              <w:numPr>
                <w:ilvl w:val="0"/>
                <w:numId w:val="14"/>
              </w:numPr>
              <w:ind w:left="720" w:hanging="360"/>
              <w:rPr>
                <w:rFonts w:ascii="Cambria" w:cs="Cambria" w:eastAsia="Cambria" w:hAnsi="Cambria"/>
                <w:sz w:val="26"/>
                <w:szCs w:val="26"/>
                <w:u w:val="none"/>
              </w:rPr>
            </w:pPr>
            <w:hyperlink r:id="rId12">
              <w:r w:rsidDel="00000000" w:rsidR="00000000" w:rsidRPr="00000000">
                <w:rPr>
                  <w:rFonts w:ascii="Cambria" w:cs="Cambria" w:eastAsia="Cambria" w:hAnsi="Cambria"/>
                  <w:color w:val="1155cc"/>
                  <w:sz w:val="26"/>
                  <w:szCs w:val="26"/>
                  <w:u w:val="single"/>
                  <w:rtl w:val="0"/>
                </w:rPr>
                <w:t xml:space="preserve">Flower Dissection Lab</w:t>
              </w:r>
            </w:hyperlink>
            <w:r w:rsidDel="00000000" w:rsidR="00000000" w:rsidRPr="00000000">
              <w:rPr>
                <w:rtl w:val="0"/>
              </w:rPr>
            </w:r>
          </w:p>
          <w:p w:rsidR="00000000" w:rsidDel="00000000" w:rsidP="00000000" w:rsidRDefault="00000000" w:rsidRPr="00000000" w14:paraId="0000008B">
            <w:pPr>
              <w:numPr>
                <w:ilvl w:val="0"/>
                <w:numId w:val="14"/>
              </w:numPr>
              <w:ind w:left="720" w:hanging="360"/>
              <w:rPr>
                <w:rFonts w:ascii="Cambria" w:cs="Cambria" w:eastAsia="Cambria" w:hAnsi="Cambria"/>
                <w:sz w:val="26"/>
                <w:szCs w:val="26"/>
                <w:u w:val="none"/>
              </w:rPr>
            </w:pPr>
            <w:hyperlink r:id="rId13">
              <w:r w:rsidDel="00000000" w:rsidR="00000000" w:rsidRPr="00000000">
                <w:rPr>
                  <w:rFonts w:ascii="Cambria" w:cs="Cambria" w:eastAsia="Cambria" w:hAnsi="Cambria"/>
                  <w:color w:val="1155cc"/>
                  <w:sz w:val="26"/>
                  <w:szCs w:val="26"/>
                  <w:u w:val="single"/>
                  <w:rtl w:val="0"/>
                </w:rPr>
                <w:t xml:space="preserve">Flower and fruit lab</w:t>
              </w:r>
            </w:hyperlink>
            <w:r w:rsidDel="00000000" w:rsidR="00000000" w:rsidRPr="00000000">
              <w:rPr>
                <w:rtl w:val="0"/>
              </w:rPr>
            </w:r>
          </w:p>
          <w:p w:rsidR="00000000" w:rsidDel="00000000" w:rsidP="00000000" w:rsidRDefault="00000000" w:rsidRPr="00000000" w14:paraId="0000008C">
            <w:pPr>
              <w:numPr>
                <w:ilvl w:val="0"/>
                <w:numId w:val="14"/>
              </w:numPr>
              <w:ind w:left="720" w:hanging="360"/>
              <w:rPr>
                <w:rFonts w:ascii="Cambria" w:cs="Cambria" w:eastAsia="Cambria" w:hAnsi="Cambria"/>
                <w:sz w:val="26"/>
                <w:szCs w:val="26"/>
                <w:u w:val="none"/>
              </w:rPr>
            </w:pPr>
            <w:hyperlink r:id="rId14">
              <w:r w:rsidDel="00000000" w:rsidR="00000000" w:rsidRPr="00000000">
                <w:rPr>
                  <w:rFonts w:ascii="Cambria" w:cs="Cambria" w:eastAsia="Cambria" w:hAnsi="Cambria"/>
                  <w:color w:val="1155cc"/>
                  <w:sz w:val="26"/>
                  <w:szCs w:val="26"/>
                  <w:u w:val="single"/>
                  <w:rtl w:val="0"/>
                </w:rPr>
                <w:t xml:space="preserve">Plant Life Cycle</w:t>
              </w:r>
            </w:hyperlink>
            <w:r w:rsidDel="00000000" w:rsidR="00000000" w:rsidRPr="00000000">
              <w:rPr>
                <w:rFonts w:ascii="Cambria" w:cs="Cambria" w:eastAsia="Cambria" w:hAnsi="Cambria"/>
                <w:sz w:val="26"/>
                <w:szCs w:val="26"/>
                <w:rtl w:val="0"/>
              </w:rPr>
              <w:t xml:space="preserve"> interactive with provided discussion questions</w:t>
            </w:r>
          </w:p>
          <w:p w:rsidR="00000000" w:rsidDel="00000000" w:rsidP="00000000" w:rsidRDefault="00000000" w:rsidRPr="00000000" w14:paraId="0000008D">
            <w:pPr>
              <w:ind w:left="0" w:firstLine="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8E">
            <w:pPr>
              <w:ind w:left="0" w:firstLine="0"/>
              <w:rPr>
                <w:rFonts w:ascii="Cambria" w:cs="Cambria" w:eastAsia="Cambria" w:hAnsi="Cambria"/>
                <w:color w:val="ff0000"/>
                <w:sz w:val="26"/>
                <w:szCs w:val="26"/>
              </w:rPr>
            </w:pPr>
            <w:r w:rsidDel="00000000" w:rsidR="00000000" w:rsidRPr="00000000">
              <w:rPr>
                <w:rFonts w:ascii="Cambria" w:cs="Cambria" w:eastAsia="Cambria" w:hAnsi="Cambria"/>
                <w:b w:val="1"/>
                <w:sz w:val="26"/>
                <w:szCs w:val="26"/>
                <w:rtl w:val="0"/>
              </w:rPr>
              <w:t xml:space="preserve">Animals can influence plant reproduction</w:t>
            </w:r>
            <w:r w:rsidDel="00000000" w:rsidR="00000000" w:rsidRPr="00000000">
              <w:rPr>
                <w:rFonts w:ascii="Cambria" w:cs="Cambria" w:eastAsia="Cambria" w:hAnsi="Cambria"/>
                <w:sz w:val="26"/>
                <w:szCs w:val="26"/>
                <w:rtl w:val="0"/>
              </w:rPr>
              <w:t xml:space="preserve"> </w:t>
            </w:r>
            <w:r w:rsidDel="00000000" w:rsidR="00000000" w:rsidRPr="00000000">
              <w:rPr>
                <w:rtl w:val="0"/>
              </w:rPr>
            </w:r>
          </w:p>
          <w:p w:rsidR="00000000" w:rsidDel="00000000" w:rsidP="00000000" w:rsidRDefault="00000000" w:rsidRPr="00000000" w14:paraId="0000008F">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Explore examples in which animal behavior influences plant reproduction, such as transferring pollen or seeds and creating conditions for seed germination and growth (</w:t>
            </w:r>
            <w:r w:rsidDel="00000000" w:rsidR="00000000" w:rsidRPr="00000000">
              <w:rPr>
                <w:rFonts w:ascii="Cambria" w:cs="Cambria" w:eastAsia="Cambria" w:hAnsi="Cambria"/>
                <w:b w:val="1"/>
                <w:sz w:val="26"/>
                <w:szCs w:val="26"/>
                <w:rtl w:val="0"/>
              </w:rPr>
              <w:t xml:space="preserve">7.MS-LS1-4</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90">
            <w:pPr>
              <w:ind w:left="0" w:firstLine="0"/>
              <w:rPr>
                <w:rFonts w:ascii="Cambria" w:cs="Cambria" w:eastAsia="Cambria" w:hAnsi="Cambria"/>
                <w:sz w:val="26"/>
                <w:szCs w:val="26"/>
              </w:rPr>
            </w:pPr>
            <w:r w:rsidDel="00000000" w:rsidR="00000000" w:rsidRPr="00000000">
              <w:rPr>
                <w:rFonts w:ascii="Cambria" w:cs="Cambria" w:eastAsia="Cambria" w:hAnsi="Cambria"/>
                <w:sz w:val="26"/>
                <w:szCs w:val="26"/>
                <w:u w:val="single"/>
                <w:rtl w:val="0"/>
              </w:rPr>
              <w:t xml:space="preserve">Possible resources for Lesson </w:t>
            </w:r>
            <w:r w:rsidDel="00000000" w:rsidR="00000000" w:rsidRPr="00000000">
              <w:rPr>
                <w:rtl w:val="0"/>
              </w:rPr>
            </w:r>
          </w:p>
          <w:p w:rsidR="00000000" w:rsidDel="00000000" w:rsidP="00000000" w:rsidRDefault="00000000" w:rsidRPr="00000000" w14:paraId="00000091">
            <w:pPr>
              <w:numPr>
                <w:ilvl w:val="0"/>
                <w:numId w:val="1"/>
              </w:numPr>
              <w:ind w:left="720" w:hanging="360"/>
              <w:rPr>
                <w:rFonts w:ascii="Cambria" w:cs="Cambria" w:eastAsia="Cambria" w:hAnsi="Cambria"/>
                <w:sz w:val="26"/>
                <w:szCs w:val="26"/>
                <w:u w:val="none"/>
              </w:rPr>
            </w:pPr>
            <w:hyperlink r:id="rId15">
              <w:r w:rsidDel="00000000" w:rsidR="00000000" w:rsidRPr="00000000">
                <w:rPr>
                  <w:rFonts w:ascii="Cambria" w:cs="Cambria" w:eastAsia="Cambria" w:hAnsi="Cambria"/>
                  <w:color w:val="1155cc"/>
                  <w:sz w:val="26"/>
                  <w:szCs w:val="26"/>
                  <w:u w:val="single"/>
                  <w:rtl w:val="0"/>
                </w:rPr>
                <w:t xml:space="preserve">Plant/animal bellringer</w:t>
              </w:r>
            </w:hyperlink>
            <w:r w:rsidDel="00000000" w:rsidR="00000000" w:rsidRPr="00000000">
              <w:rPr>
                <w:rFonts w:ascii="Cambria" w:cs="Cambria" w:eastAsia="Cambria" w:hAnsi="Cambria"/>
                <w:sz w:val="26"/>
                <w:szCs w:val="26"/>
                <w:rtl w:val="0"/>
              </w:rPr>
              <w:t xml:space="preserve"> and discussion (copy in drive)</w:t>
            </w:r>
            <w:r w:rsidDel="00000000" w:rsidR="00000000" w:rsidRPr="00000000">
              <w:rPr>
                <w:rtl w:val="0"/>
              </w:rPr>
            </w:r>
          </w:p>
          <w:p w:rsidR="00000000" w:rsidDel="00000000" w:rsidP="00000000" w:rsidRDefault="00000000" w:rsidRPr="00000000" w14:paraId="00000092">
            <w:pPr>
              <w:numPr>
                <w:ilvl w:val="0"/>
                <w:numId w:val="1"/>
              </w:numPr>
              <w:ind w:left="720" w:hanging="360"/>
              <w:rPr>
                <w:rFonts w:ascii="Cambria" w:cs="Cambria" w:eastAsia="Cambria" w:hAnsi="Cambria"/>
                <w:sz w:val="26"/>
                <w:szCs w:val="26"/>
                <w:u w:val="none"/>
              </w:rPr>
            </w:pPr>
            <w:hyperlink r:id="rId16">
              <w:r w:rsidDel="00000000" w:rsidR="00000000" w:rsidRPr="00000000">
                <w:rPr>
                  <w:rFonts w:ascii="Cambria" w:cs="Cambria" w:eastAsia="Cambria" w:hAnsi="Cambria"/>
                  <w:color w:val="1155cc"/>
                  <w:sz w:val="26"/>
                  <w:szCs w:val="26"/>
                  <w:u w:val="single"/>
                  <w:rtl w:val="0"/>
                </w:rPr>
                <w:t xml:space="preserve">Discussion Questions</w:t>
              </w:r>
            </w:hyperlink>
            <w:r w:rsidDel="00000000" w:rsidR="00000000" w:rsidRPr="00000000">
              <w:rPr>
                <w:rFonts w:ascii="Cambria" w:cs="Cambria" w:eastAsia="Cambria" w:hAnsi="Cambria"/>
                <w:sz w:val="26"/>
                <w:szCs w:val="26"/>
                <w:rtl w:val="0"/>
              </w:rPr>
              <w:t xml:space="preserve">  (copy in drive)</w:t>
            </w:r>
            <w:r w:rsidDel="00000000" w:rsidR="00000000" w:rsidRPr="00000000">
              <w:rPr>
                <w:rtl w:val="0"/>
              </w:rPr>
            </w:r>
          </w:p>
          <w:p w:rsidR="00000000" w:rsidDel="00000000" w:rsidP="00000000" w:rsidRDefault="00000000" w:rsidRPr="00000000" w14:paraId="00000093">
            <w:pPr>
              <w:numPr>
                <w:ilvl w:val="0"/>
                <w:numId w:val="1"/>
              </w:numPr>
              <w:ind w:left="720" w:hanging="360"/>
              <w:rPr>
                <w:rFonts w:ascii="Cambria" w:cs="Cambria" w:eastAsia="Cambria" w:hAnsi="Cambria"/>
                <w:sz w:val="26"/>
                <w:szCs w:val="26"/>
                <w:u w:val="none"/>
              </w:rPr>
            </w:pPr>
            <w:hyperlink r:id="rId17">
              <w:r w:rsidDel="00000000" w:rsidR="00000000" w:rsidRPr="00000000">
                <w:rPr>
                  <w:rFonts w:ascii="Cambria" w:cs="Cambria" w:eastAsia="Cambria" w:hAnsi="Cambria"/>
                  <w:color w:val="1155cc"/>
                  <w:sz w:val="26"/>
                  <w:szCs w:val="26"/>
                  <w:u w:val="single"/>
                  <w:rtl w:val="0"/>
                </w:rPr>
                <w:t xml:space="preserve">Article on 5 most important groups </w:t>
              </w:r>
            </w:hyperlink>
            <w:r w:rsidDel="00000000" w:rsidR="00000000" w:rsidRPr="00000000">
              <w:rPr>
                <w:rtl w:val="0"/>
              </w:rPr>
            </w:r>
          </w:p>
          <w:p w:rsidR="00000000" w:rsidDel="00000000" w:rsidP="00000000" w:rsidRDefault="00000000" w:rsidRPr="00000000" w14:paraId="00000094">
            <w:pPr>
              <w:ind w:left="0" w:firstLine="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95">
            <w:pPr>
              <w:ind w:left="0" w:firstLine="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Animal behaviors that influence species survival </w:t>
            </w:r>
            <w:r w:rsidDel="00000000" w:rsidR="00000000" w:rsidRPr="00000000">
              <w:rPr>
                <w:rFonts w:ascii="Cambria" w:cs="Cambria" w:eastAsia="Cambria" w:hAnsi="Cambria"/>
                <w:sz w:val="26"/>
                <w:szCs w:val="26"/>
                <w:rtl w:val="0"/>
              </w:rPr>
              <w:br w:type="textWrapping"/>
              <w:t xml:space="preserve">Involve students in lessons and activities that demonstrate examples of how animals survive in order to successfully reproduce and continue as a species. Examples could include adaptations that allow animals to survive in specific environments, exploit a particular food source, survive in large groups, or protect and raise offspring. (</w:t>
            </w:r>
            <w:r w:rsidDel="00000000" w:rsidR="00000000" w:rsidRPr="00000000">
              <w:rPr>
                <w:rFonts w:ascii="Cambria" w:cs="Cambria" w:eastAsia="Cambria" w:hAnsi="Cambria"/>
                <w:b w:val="1"/>
                <w:color w:val="333333"/>
                <w:sz w:val="26"/>
                <w:szCs w:val="26"/>
                <w:rtl w:val="0"/>
              </w:rPr>
              <w:t xml:space="preserve">7.MS-LS1-4)</w:t>
            </w:r>
            <w:r w:rsidDel="00000000" w:rsidR="00000000" w:rsidRPr="00000000">
              <w:rPr>
                <w:rtl w:val="0"/>
              </w:rPr>
            </w:r>
          </w:p>
          <w:p w:rsidR="00000000" w:rsidDel="00000000" w:rsidP="00000000" w:rsidRDefault="00000000" w:rsidRPr="00000000" w14:paraId="00000096">
            <w:pPr>
              <w:ind w:left="0" w:firstLine="0"/>
              <w:rPr>
                <w:rFonts w:ascii="Cambria" w:cs="Cambria" w:eastAsia="Cambria" w:hAnsi="Cambria"/>
                <w:sz w:val="26"/>
                <w:szCs w:val="26"/>
              </w:rPr>
            </w:pPr>
            <w:r w:rsidDel="00000000" w:rsidR="00000000" w:rsidRPr="00000000">
              <w:rPr>
                <w:rFonts w:ascii="Cambria" w:cs="Cambria" w:eastAsia="Cambria" w:hAnsi="Cambria"/>
                <w:sz w:val="26"/>
                <w:szCs w:val="26"/>
                <w:u w:val="single"/>
                <w:rtl w:val="0"/>
              </w:rPr>
              <w:t xml:space="preserve">Possible Resources for lesson </w:t>
            </w:r>
            <w:r w:rsidDel="00000000" w:rsidR="00000000" w:rsidRPr="00000000">
              <w:rPr>
                <w:rtl w:val="0"/>
              </w:rPr>
            </w:r>
          </w:p>
          <w:p w:rsidR="00000000" w:rsidDel="00000000" w:rsidP="00000000" w:rsidRDefault="00000000" w:rsidRPr="00000000" w14:paraId="00000097">
            <w:pPr>
              <w:numPr>
                <w:ilvl w:val="2"/>
                <w:numId w:val="4"/>
              </w:numPr>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Pearson Textbook Ch 7: Lesson 1 and Lesson 2</w:t>
            </w:r>
          </w:p>
          <w:p w:rsidR="00000000" w:rsidDel="00000000" w:rsidP="00000000" w:rsidRDefault="00000000" w:rsidRPr="00000000" w14:paraId="00000098">
            <w:pPr>
              <w:numPr>
                <w:ilvl w:val="2"/>
                <w:numId w:val="4"/>
              </w:numPr>
              <w:ind w:left="2160" w:hanging="360"/>
              <w:rPr>
                <w:rFonts w:ascii="Cambria" w:cs="Cambria" w:eastAsia="Cambria" w:hAnsi="Cambria"/>
                <w:sz w:val="26"/>
                <w:szCs w:val="26"/>
              </w:rPr>
            </w:pPr>
            <w:hyperlink r:id="rId18">
              <w:r w:rsidDel="00000000" w:rsidR="00000000" w:rsidRPr="00000000">
                <w:rPr>
                  <w:rFonts w:ascii="Cambria" w:cs="Cambria" w:eastAsia="Cambria" w:hAnsi="Cambria"/>
                  <w:color w:val="1155cc"/>
                  <w:sz w:val="26"/>
                  <w:szCs w:val="26"/>
                  <w:u w:val="single"/>
                  <w:rtl w:val="0"/>
                </w:rPr>
                <w:t xml:space="preserve">BBC Nature Adaptations</w:t>
              </w:r>
            </w:hyperlink>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99">
            <w:pPr>
              <w:numPr>
                <w:ilvl w:val="2"/>
                <w:numId w:val="4"/>
              </w:numPr>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Bird Body Type Adaptation simulator and associated worksheet:  allows students to observe how random changes in the species and/or the environment determine how likely an animal is to live long enough to reproduce and to reproduce successfully. Lesson can be done over the course of 2 periods with discussions of findings.  Links to simulation and worksheet below:</w:t>
            </w:r>
          </w:p>
          <w:p w:rsidR="00000000" w:rsidDel="00000000" w:rsidP="00000000" w:rsidRDefault="00000000" w:rsidRPr="00000000" w14:paraId="0000009A">
            <w:pPr>
              <w:numPr>
                <w:ilvl w:val="3"/>
                <w:numId w:val="4"/>
              </w:numPr>
              <w:ind w:left="288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Guide: </w:t>
            </w:r>
            <w:hyperlink r:id="rId19">
              <w:r w:rsidDel="00000000" w:rsidR="00000000" w:rsidRPr="00000000">
                <w:rPr>
                  <w:rFonts w:ascii="Cambria" w:cs="Cambria" w:eastAsia="Cambria" w:hAnsi="Cambria"/>
                  <w:color w:val="1155cc"/>
                  <w:sz w:val="26"/>
                  <w:szCs w:val="26"/>
                  <w:u w:val="single"/>
                  <w:rtl w:val="0"/>
                </w:rPr>
                <w:t xml:space="preserve">http://sepuplhs.org/sgi/evolution/sgi_evolution_ss_11_1.pdf</w:t>
              </w:r>
            </w:hyperlink>
            <w:r w:rsidDel="00000000" w:rsidR="00000000" w:rsidRPr="00000000">
              <w:rPr>
                <w:rtl w:val="0"/>
              </w:rPr>
            </w:r>
          </w:p>
          <w:p w:rsidR="00000000" w:rsidDel="00000000" w:rsidP="00000000" w:rsidRDefault="00000000" w:rsidRPr="00000000" w14:paraId="0000009B">
            <w:pPr>
              <w:numPr>
                <w:ilvl w:val="3"/>
                <w:numId w:val="4"/>
              </w:numPr>
              <w:ind w:left="288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Simulator: </w:t>
            </w:r>
            <w:hyperlink r:id="rId20">
              <w:r w:rsidDel="00000000" w:rsidR="00000000" w:rsidRPr="00000000">
                <w:rPr>
                  <w:rFonts w:ascii="Cambria" w:cs="Cambria" w:eastAsia="Cambria" w:hAnsi="Cambria"/>
                  <w:color w:val="1155cc"/>
                  <w:sz w:val="26"/>
                  <w:szCs w:val="26"/>
                  <w:u w:val="single"/>
                  <w:rtl w:val="0"/>
                </w:rPr>
                <w:t xml:space="preserve">http://sepuplhs.org/high/sgi/teachers/evolution_act11_sim.html</w:t>
              </w:r>
            </w:hyperlink>
            <w:r w:rsidDel="00000000" w:rsidR="00000000" w:rsidRPr="00000000">
              <w:rPr>
                <w:rtl w:val="0"/>
              </w:rPr>
            </w:r>
          </w:p>
          <w:p w:rsidR="00000000" w:rsidDel="00000000" w:rsidP="00000000" w:rsidRDefault="00000000" w:rsidRPr="00000000" w14:paraId="0000009C">
            <w:pPr>
              <w:numPr>
                <w:ilvl w:val="1"/>
                <w:numId w:val="4"/>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Additional examples could include nest building, herding of animals, vocalization and appearance.</w:t>
              <w:br w:type="textWrapping"/>
            </w:r>
            <w:r w:rsidDel="00000000" w:rsidR="00000000" w:rsidRPr="00000000">
              <w:rPr>
                <w:rFonts w:ascii="Cambria" w:cs="Cambria" w:eastAsia="Cambria" w:hAnsi="Cambria"/>
                <w:sz w:val="26"/>
                <w:szCs w:val="26"/>
                <w:u w:val="single"/>
                <w:rtl w:val="0"/>
              </w:rPr>
              <w:t xml:space="preserve">Possible resources for lesson </w:t>
            </w:r>
            <w:r w:rsidDel="00000000" w:rsidR="00000000" w:rsidRPr="00000000">
              <w:rPr>
                <w:rtl w:val="0"/>
              </w:rPr>
            </w:r>
          </w:p>
          <w:p w:rsidR="00000000" w:rsidDel="00000000" w:rsidP="00000000" w:rsidRDefault="00000000" w:rsidRPr="00000000" w14:paraId="0000009D">
            <w:pPr>
              <w:numPr>
                <w:ilvl w:val="2"/>
                <w:numId w:val="4"/>
              </w:numPr>
              <w:ind w:left="2160" w:hanging="360"/>
              <w:rPr>
                <w:rFonts w:ascii="Cambria" w:cs="Cambria" w:eastAsia="Cambria" w:hAnsi="Cambria"/>
                <w:sz w:val="26"/>
                <w:szCs w:val="26"/>
              </w:rPr>
            </w:pPr>
            <w:hyperlink r:id="rId21">
              <w:r w:rsidDel="00000000" w:rsidR="00000000" w:rsidRPr="00000000">
                <w:rPr>
                  <w:rFonts w:ascii="Cambria" w:cs="Cambria" w:eastAsia="Cambria" w:hAnsi="Cambria"/>
                  <w:color w:val="1155cc"/>
                  <w:sz w:val="26"/>
                  <w:szCs w:val="26"/>
                  <w:u w:val="single"/>
                  <w:rtl w:val="0"/>
                </w:rPr>
                <w:t xml:space="preserve">Nest Building Activity</w:t>
              </w:r>
            </w:hyperlink>
            <w:r w:rsidDel="00000000" w:rsidR="00000000" w:rsidRPr="00000000">
              <w:rPr>
                <w:rtl w:val="0"/>
              </w:rPr>
            </w:r>
          </w:p>
          <w:p w:rsidR="00000000" w:rsidDel="00000000" w:rsidP="00000000" w:rsidRDefault="00000000" w:rsidRPr="00000000" w14:paraId="0000009E">
            <w:pPr>
              <w:tabs>
                <w:tab w:val="right" w:pos="8408"/>
              </w:tabs>
              <w:ind w:left="0" w:firstLine="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Shifts in populations</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rtl w:val="0"/>
              </w:rPr>
              <w:t xml:space="preserve">(7.MS-LS2-4)</w:t>
            </w:r>
            <w:r w:rsidDel="00000000" w:rsidR="00000000" w:rsidRPr="00000000">
              <w:rPr>
                <w:rtl w:val="0"/>
              </w:rPr>
            </w:r>
          </w:p>
          <w:p w:rsidR="00000000" w:rsidDel="00000000" w:rsidP="00000000" w:rsidRDefault="00000000" w:rsidRPr="00000000" w14:paraId="0000009F">
            <w:pPr>
              <w:numPr>
                <w:ilvl w:val="1"/>
                <w:numId w:val="15"/>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Introduce students to the idea that disruptions to an ecosystem causes shifts in a population, which will cause populations to then adapt</w:t>
            </w:r>
          </w:p>
          <w:p w:rsidR="00000000" w:rsidDel="00000000" w:rsidP="00000000" w:rsidRDefault="00000000" w:rsidRPr="00000000" w14:paraId="000000A0">
            <w:pPr>
              <w:numPr>
                <w:ilvl w:val="2"/>
                <w:numId w:val="15"/>
              </w:numPr>
              <w:tabs>
                <w:tab w:val="right" w:pos="8408"/>
              </w:tabs>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Ex. peppered moths</w:t>
            </w:r>
          </w:p>
          <w:p w:rsidR="00000000" w:rsidDel="00000000" w:rsidP="00000000" w:rsidRDefault="00000000" w:rsidRPr="00000000" w14:paraId="000000A1">
            <w:pPr>
              <w:numPr>
                <w:ilvl w:val="1"/>
                <w:numId w:val="15"/>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Give students various real world examples of events that cause shifts in population, have students analyze how these events could casue different animals to adapt</w:t>
            </w:r>
          </w:p>
          <w:p w:rsidR="00000000" w:rsidDel="00000000" w:rsidP="00000000" w:rsidRDefault="00000000" w:rsidRPr="00000000" w14:paraId="000000A2">
            <w:pPr>
              <w:numPr>
                <w:ilvl w:val="2"/>
                <w:numId w:val="15"/>
              </w:numPr>
              <w:tabs>
                <w:tab w:val="right" w:pos="8408"/>
              </w:tabs>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Examples of events that could cause shifts would be introduction of new animals, catastrophic events (earthquakes, tsunamis etc.)</w:t>
            </w:r>
          </w:p>
          <w:p w:rsidR="00000000" w:rsidDel="00000000" w:rsidP="00000000" w:rsidRDefault="00000000" w:rsidRPr="00000000" w14:paraId="000000A3">
            <w:pPr>
              <w:numPr>
                <w:ilvl w:val="1"/>
                <w:numId w:val="15"/>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Introduce the students to the idea that humans can also impact ecosystems, give examples and ahve students identify ways in which animals adapt.</w:t>
            </w:r>
          </w:p>
          <w:p w:rsidR="00000000" w:rsidDel="00000000" w:rsidP="00000000" w:rsidRDefault="00000000" w:rsidRPr="00000000" w14:paraId="000000A4">
            <w:pPr>
              <w:tabs>
                <w:tab w:val="right" w:pos="8408"/>
              </w:tabs>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5">
            <w:pPr>
              <w:tabs>
                <w:tab w:val="right" w:pos="8408"/>
              </w:tabs>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tabs>
                <w:tab w:val="right" w:pos="8408"/>
              </w:tabs>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Use current, relevant examples in lessons and activities that will demonstrate to students that human activity impacts all ecosystems directly or indirectly and that as humans consume resources there can be negative impacts to all ecosystems. </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rtl w:val="0"/>
              </w:rPr>
              <w:t xml:space="preserve">(7.MS-LS2-4) (7.MS-LS2-6(MA))</w:t>
            </w:r>
            <w:r w:rsidDel="00000000" w:rsidR="00000000" w:rsidRPr="00000000">
              <w:rPr>
                <w:rtl w:val="0"/>
              </w:rPr>
            </w:r>
          </w:p>
          <w:p w:rsidR="00000000" w:rsidDel="00000000" w:rsidP="00000000" w:rsidRDefault="00000000" w:rsidRPr="00000000" w14:paraId="000000A7">
            <w:pPr>
              <w:tabs>
                <w:tab w:val="right" w:pos="8408"/>
              </w:tabs>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8">
            <w:pPr>
              <w:numPr>
                <w:ilvl w:val="0"/>
                <w:numId w:val="13"/>
              </w:numPr>
              <w:tabs>
                <w:tab w:val="right" w:pos="8408"/>
              </w:tabs>
              <w:ind w:left="720" w:hanging="360"/>
              <w:rPr>
                <w:rFonts w:ascii="Arial" w:cs="Arial" w:eastAsia="Arial" w:hAnsi="Arial"/>
                <w:sz w:val="26"/>
                <w:szCs w:val="26"/>
              </w:rPr>
            </w:pPr>
            <w:r w:rsidDel="00000000" w:rsidR="00000000" w:rsidRPr="00000000">
              <w:rPr>
                <w:rFonts w:ascii="Cambria" w:cs="Cambria" w:eastAsia="Cambria" w:hAnsi="Cambria"/>
                <w:b w:val="1"/>
                <w:sz w:val="26"/>
                <w:szCs w:val="26"/>
                <w:rtl w:val="0"/>
              </w:rPr>
              <w:t xml:space="preserve">Human Interaction</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rtl w:val="0"/>
              </w:rPr>
              <w:t xml:space="preserve">(7.MS-LS2-4, 7.MS-LS2-6(MA))</w:t>
            </w:r>
          </w:p>
          <w:p w:rsidR="00000000" w:rsidDel="00000000" w:rsidP="00000000" w:rsidRDefault="00000000" w:rsidRPr="00000000" w14:paraId="000000A9">
            <w:pPr>
              <w:numPr>
                <w:ilvl w:val="1"/>
                <w:numId w:val="13"/>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Introduce examples of human impact. See below for possible examples:</w:t>
            </w:r>
          </w:p>
          <w:p w:rsidR="00000000" w:rsidDel="00000000" w:rsidP="00000000" w:rsidRDefault="00000000" w:rsidRPr="00000000" w14:paraId="000000AA">
            <w:pPr>
              <w:numPr>
                <w:ilvl w:val="2"/>
                <w:numId w:val="13"/>
              </w:numPr>
              <w:tabs>
                <w:tab w:val="right" w:pos="8408"/>
              </w:tabs>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CNN Article - Banning Microbeads </w:t>
            </w:r>
            <w:hyperlink r:id="rId22">
              <w:r w:rsidDel="00000000" w:rsidR="00000000" w:rsidRPr="00000000">
                <w:rPr>
                  <w:rFonts w:ascii="Cambria" w:cs="Cambria" w:eastAsia="Cambria" w:hAnsi="Cambria"/>
                  <w:color w:val="1155cc"/>
                  <w:sz w:val="26"/>
                  <w:szCs w:val="26"/>
                  <w:u w:val="single"/>
                  <w:rtl w:val="0"/>
                </w:rPr>
                <w:t xml:space="preserve">http://www.cnn.com/2015/12/30/health/obama-bans-microbeads/</w:t>
              </w:r>
            </w:hyperlink>
            <w:r w:rsidDel="00000000" w:rsidR="00000000" w:rsidRPr="00000000">
              <w:rPr>
                <w:rtl w:val="0"/>
              </w:rPr>
            </w:r>
          </w:p>
          <w:p w:rsidR="00000000" w:rsidDel="00000000" w:rsidP="00000000" w:rsidRDefault="00000000" w:rsidRPr="00000000" w14:paraId="000000AB">
            <w:pPr>
              <w:numPr>
                <w:ilvl w:val="2"/>
                <w:numId w:val="13"/>
              </w:numPr>
              <w:tabs>
                <w:tab w:val="right" w:pos="8408"/>
              </w:tabs>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National Geographic - Pacific Garbage Patch </w:t>
            </w:r>
            <w:hyperlink r:id="rId23">
              <w:r w:rsidDel="00000000" w:rsidR="00000000" w:rsidRPr="00000000">
                <w:rPr>
                  <w:rFonts w:ascii="Cambria" w:cs="Cambria" w:eastAsia="Cambria" w:hAnsi="Cambria"/>
                  <w:color w:val="1155cc"/>
                  <w:sz w:val="26"/>
                  <w:szCs w:val="26"/>
                  <w:u w:val="single"/>
                  <w:rtl w:val="0"/>
                </w:rPr>
                <w:t xml:space="preserve">http://nationalgeographic.org/encyclopedia/great-pacific-garbage-patch/</w:t>
              </w:r>
            </w:hyperlink>
            <w:r w:rsidDel="00000000" w:rsidR="00000000" w:rsidRPr="00000000">
              <w:rPr>
                <w:rtl w:val="0"/>
              </w:rPr>
            </w:r>
          </w:p>
          <w:p w:rsidR="00000000" w:rsidDel="00000000" w:rsidP="00000000" w:rsidRDefault="00000000" w:rsidRPr="00000000" w14:paraId="000000AC">
            <w:pPr>
              <w:numPr>
                <w:ilvl w:val="2"/>
                <w:numId w:val="13"/>
              </w:numPr>
              <w:tabs>
                <w:tab w:val="right" w:pos="8408"/>
              </w:tabs>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Newcastle Herald - Decimation of the Pacific Ocean </w:t>
            </w:r>
            <w:hyperlink r:id="rId24">
              <w:r w:rsidDel="00000000" w:rsidR="00000000" w:rsidRPr="00000000">
                <w:rPr>
                  <w:rFonts w:ascii="Cambria" w:cs="Cambria" w:eastAsia="Cambria" w:hAnsi="Cambria"/>
                  <w:color w:val="1155cc"/>
                  <w:sz w:val="26"/>
                  <w:szCs w:val="26"/>
                  <w:u w:val="single"/>
                  <w:rtl w:val="0"/>
                </w:rPr>
                <w:t xml:space="preserve">The Ocean is Broken</w:t>
              </w:r>
            </w:hyperlink>
            <w:r w:rsidDel="00000000" w:rsidR="00000000" w:rsidRPr="00000000">
              <w:rPr>
                <w:rtl w:val="0"/>
              </w:rPr>
            </w:r>
          </w:p>
          <w:p w:rsidR="00000000" w:rsidDel="00000000" w:rsidP="00000000" w:rsidRDefault="00000000" w:rsidRPr="00000000" w14:paraId="000000AD">
            <w:pPr>
              <w:numPr>
                <w:ilvl w:val="2"/>
                <w:numId w:val="13"/>
              </w:numPr>
              <w:tabs>
                <w:tab w:val="right" w:pos="8408"/>
              </w:tabs>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 activity - </w:t>
            </w:r>
            <w:hyperlink r:id="rId25">
              <w:r w:rsidDel="00000000" w:rsidR="00000000" w:rsidRPr="00000000">
                <w:rPr>
                  <w:rFonts w:ascii="Cambria" w:cs="Cambria" w:eastAsia="Cambria" w:hAnsi="Cambria"/>
                  <w:color w:val="1155cc"/>
                  <w:sz w:val="26"/>
                  <w:szCs w:val="26"/>
                  <w:u w:val="single"/>
                  <w:rtl w:val="0"/>
                </w:rPr>
                <w:t xml:space="preserve">Our Different Carbon Footprints</w:t>
              </w:r>
            </w:hyperlink>
            <w:r w:rsidDel="00000000" w:rsidR="00000000" w:rsidRPr="00000000">
              <w:rPr>
                <w:rFonts w:ascii="Cambria" w:cs="Cambria" w:eastAsia="Cambria" w:hAnsi="Cambria"/>
                <w:sz w:val="26"/>
                <w:szCs w:val="26"/>
                <w:rtl w:val="0"/>
              </w:rPr>
              <w:t xml:space="preserve"> (Video)</w:t>
            </w:r>
          </w:p>
          <w:p w:rsidR="00000000" w:rsidDel="00000000" w:rsidP="00000000" w:rsidRDefault="00000000" w:rsidRPr="00000000" w14:paraId="000000AE">
            <w:pPr>
              <w:numPr>
                <w:ilvl w:val="2"/>
                <w:numId w:val="13"/>
              </w:numPr>
              <w:tabs>
                <w:tab w:val="right" w:pos="8408"/>
              </w:tabs>
              <w:ind w:left="2160" w:hanging="360"/>
              <w:rPr>
                <w:rFonts w:ascii="Cambria" w:cs="Cambria" w:eastAsia="Cambria" w:hAnsi="Cambria"/>
                <w:sz w:val="26"/>
                <w:szCs w:val="26"/>
              </w:rPr>
            </w:pPr>
            <w:hyperlink r:id="rId26">
              <w:r w:rsidDel="00000000" w:rsidR="00000000" w:rsidRPr="00000000">
                <w:rPr>
                  <w:rFonts w:ascii="Cambria" w:cs="Cambria" w:eastAsia="Cambria" w:hAnsi="Cambria"/>
                  <w:color w:val="1155cc"/>
                  <w:sz w:val="26"/>
                  <w:szCs w:val="26"/>
                  <w:u w:val="single"/>
                  <w:rtl w:val="0"/>
                </w:rPr>
                <w:t xml:space="preserve">Human Footprint Interactive</w:t>
              </w:r>
            </w:hyperlink>
            <w:r w:rsidDel="00000000" w:rsidR="00000000" w:rsidRPr="00000000">
              <w:rPr>
                <w:rtl w:val="0"/>
              </w:rPr>
            </w:r>
          </w:p>
          <w:p w:rsidR="00000000" w:rsidDel="00000000" w:rsidP="00000000" w:rsidRDefault="00000000" w:rsidRPr="00000000" w14:paraId="000000AF">
            <w:pPr>
              <w:numPr>
                <w:ilvl w:val="2"/>
                <w:numId w:val="13"/>
              </w:numPr>
              <w:tabs>
                <w:tab w:val="right" w:pos="8408"/>
              </w:tabs>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encroaching urbanization using the website:</w:t>
            </w:r>
            <w:hyperlink r:id="rId27">
              <w:r w:rsidDel="00000000" w:rsidR="00000000" w:rsidRPr="00000000">
                <w:rPr>
                  <w:rFonts w:ascii="Cambria" w:cs="Cambria" w:eastAsia="Cambria" w:hAnsi="Cambria"/>
                  <w:sz w:val="26"/>
                  <w:szCs w:val="26"/>
                  <w:rtl w:val="0"/>
                </w:rPr>
                <w:t xml:space="preserve"> </w:t>
              </w:r>
            </w:hyperlink>
            <w:hyperlink r:id="rId28">
              <w:r w:rsidDel="00000000" w:rsidR="00000000" w:rsidRPr="00000000">
                <w:rPr>
                  <w:rFonts w:ascii="Cambria" w:cs="Cambria" w:eastAsia="Cambria" w:hAnsi="Cambria"/>
                  <w:color w:val="1155cc"/>
                  <w:sz w:val="26"/>
                  <w:szCs w:val="26"/>
                  <w:u w:val="single"/>
                  <w:rtl w:val="0"/>
                </w:rPr>
                <w:t xml:space="preserve">http://mapmaker.nationalgeographic.org/#/</w:t>
              </w:r>
            </w:hyperlink>
            <w:r w:rsidDel="00000000" w:rsidR="00000000" w:rsidRPr="00000000">
              <w:rPr>
                <w:rFonts w:ascii="Cambria" w:cs="Cambria" w:eastAsia="Cambria" w:hAnsi="Cambria"/>
                <w:sz w:val="26"/>
                <w:szCs w:val="26"/>
                <w:rtl w:val="0"/>
              </w:rPr>
              <w:t xml:space="preserve"> with the land cover transparent layer </w:t>
            </w:r>
          </w:p>
          <w:p w:rsidR="00000000" w:rsidDel="00000000" w:rsidP="00000000" w:rsidRDefault="00000000" w:rsidRPr="00000000" w14:paraId="000000B0">
            <w:pPr>
              <w:numPr>
                <w:ilvl w:val="2"/>
                <w:numId w:val="13"/>
              </w:numPr>
              <w:tabs>
                <w:tab w:val="right" w:pos="8408"/>
              </w:tabs>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Video on non-point source pollution - </w:t>
            </w:r>
            <w:hyperlink r:id="rId29">
              <w:r w:rsidDel="00000000" w:rsidR="00000000" w:rsidRPr="00000000">
                <w:rPr>
                  <w:rFonts w:ascii="Cambria" w:cs="Cambria" w:eastAsia="Cambria" w:hAnsi="Cambria"/>
                  <w:color w:val="1155cc"/>
                  <w:sz w:val="26"/>
                  <w:szCs w:val="26"/>
                  <w:u w:val="single"/>
                  <w:rtl w:val="0"/>
                </w:rPr>
                <w:t xml:space="preserve">https://www.natureworkseverywhere.org/resources/urban-runoff/</w:t>
              </w:r>
            </w:hyperlink>
            <w:r w:rsidDel="00000000" w:rsidR="00000000" w:rsidRPr="00000000">
              <w:rPr>
                <w:rtl w:val="0"/>
              </w:rPr>
            </w:r>
          </w:p>
          <w:p w:rsidR="00000000" w:rsidDel="00000000" w:rsidP="00000000" w:rsidRDefault="00000000" w:rsidRPr="00000000" w14:paraId="000000B1">
            <w:pPr>
              <w:numPr>
                <w:ilvl w:val="2"/>
                <w:numId w:val="13"/>
              </w:numPr>
              <w:tabs>
                <w:tab w:val="right" w:pos="8408"/>
              </w:tabs>
              <w:ind w:left="2160" w:hanging="360"/>
              <w:rPr>
                <w:rFonts w:ascii="Arial" w:cs="Arial" w:eastAsia="Arial" w:hAnsi="Arial"/>
                <w:sz w:val="20"/>
                <w:szCs w:val="20"/>
              </w:rPr>
            </w:pPr>
            <w:r w:rsidDel="00000000" w:rsidR="00000000" w:rsidRPr="00000000">
              <w:rPr>
                <w:rFonts w:ascii="Cambria" w:cs="Cambria" w:eastAsia="Cambria" w:hAnsi="Cambria"/>
                <w:sz w:val="26"/>
                <w:szCs w:val="26"/>
                <w:rtl w:val="0"/>
              </w:rPr>
              <w:t xml:space="preserve">Student interactive on non-point source pollution </w:t>
            </w:r>
            <w:hyperlink r:id="rId30">
              <w:r w:rsidDel="00000000" w:rsidR="00000000" w:rsidRPr="00000000">
                <w:rPr>
                  <w:rFonts w:ascii="Cambria" w:cs="Cambria" w:eastAsia="Cambria" w:hAnsi="Cambria"/>
                  <w:color w:val="1155cc"/>
                  <w:sz w:val="26"/>
                  <w:szCs w:val="26"/>
                  <w:u w:val="single"/>
                  <w:rtl w:val="0"/>
                </w:rPr>
                <w:t xml:space="preserve">https://www.epa.gov/nps/students-activity-nonpoint-source-pollution-awarene</w:t>
              </w:r>
            </w:hyperlink>
            <w:hyperlink r:id="rId31">
              <w:r w:rsidDel="00000000" w:rsidR="00000000" w:rsidRPr="00000000">
                <w:rPr>
                  <w:rFonts w:ascii="Arial" w:cs="Arial" w:eastAsia="Arial" w:hAnsi="Arial"/>
                  <w:color w:val="1155cc"/>
                  <w:sz w:val="20"/>
                  <w:szCs w:val="20"/>
                  <w:u w:val="single"/>
                  <w:rtl w:val="0"/>
                </w:rPr>
                <w:t xml:space="preserve">ss</w:t>
              </w:r>
            </w:hyperlink>
            <w:r w:rsidDel="00000000" w:rsidR="00000000" w:rsidRPr="00000000">
              <w:rPr>
                <w:rtl w:val="0"/>
              </w:rPr>
            </w:r>
          </w:p>
          <w:p w:rsidR="00000000" w:rsidDel="00000000" w:rsidP="00000000" w:rsidRDefault="00000000" w:rsidRPr="00000000" w14:paraId="000000B2">
            <w:pPr>
              <w:numPr>
                <w:ilvl w:val="2"/>
                <w:numId w:val="13"/>
              </w:numPr>
              <w:tabs>
                <w:tab w:val="right" w:pos="8408"/>
              </w:tabs>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 activity for understanding how non-point source pollution can occur </w:t>
            </w:r>
            <w:hyperlink r:id="rId32">
              <w:r w:rsidDel="00000000" w:rsidR="00000000" w:rsidRPr="00000000">
                <w:rPr>
                  <w:rFonts w:ascii="Cambria" w:cs="Cambria" w:eastAsia="Cambria" w:hAnsi="Cambria"/>
                  <w:color w:val="1155cc"/>
                  <w:sz w:val="26"/>
                  <w:szCs w:val="26"/>
                  <w:u w:val="single"/>
                  <w:rtl w:val="0"/>
                </w:rPr>
                <w:t xml:space="preserve">http://www.rivanna-stormwater.org/groundwater.pdf</w:t>
              </w:r>
            </w:hyperlink>
            <w:r w:rsidDel="00000000" w:rsidR="00000000" w:rsidRPr="00000000">
              <w:rPr>
                <w:rtl w:val="0"/>
              </w:rPr>
            </w:r>
          </w:p>
          <w:p w:rsidR="00000000" w:rsidDel="00000000" w:rsidP="00000000" w:rsidRDefault="00000000" w:rsidRPr="00000000" w14:paraId="000000B3">
            <w:pPr>
              <w:numPr>
                <w:ilvl w:val="2"/>
                <w:numId w:val="13"/>
              </w:numPr>
              <w:tabs>
                <w:tab w:val="right" w:pos="8408"/>
              </w:tabs>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Resource for researching invasive species </w:t>
            </w:r>
            <w:hyperlink r:id="rId33">
              <w:r w:rsidDel="00000000" w:rsidR="00000000" w:rsidRPr="00000000">
                <w:rPr>
                  <w:rFonts w:ascii="Cambria" w:cs="Cambria" w:eastAsia="Cambria" w:hAnsi="Cambria"/>
                  <w:color w:val="1155cc"/>
                  <w:sz w:val="26"/>
                  <w:szCs w:val="26"/>
                  <w:u w:val="single"/>
                  <w:rtl w:val="0"/>
                </w:rPr>
                <w:t xml:space="preserve">https://www.invasivespeciesinfo.gov/index.shtml</w:t>
              </w:r>
            </w:hyperlink>
            <w:r w:rsidDel="00000000" w:rsidR="00000000" w:rsidRPr="00000000">
              <w:rPr>
                <w:rtl w:val="0"/>
              </w:rPr>
            </w:r>
          </w:p>
          <w:p w:rsidR="00000000" w:rsidDel="00000000" w:rsidP="00000000" w:rsidRDefault="00000000" w:rsidRPr="00000000" w14:paraId="000000B4">
            <w:pPr>
              <w:numPr>
                <w:ilvl w:val="2"/>
                <w:numId w:val="13"/>
              </w:numPr>
              <w:tabs>
                <w:tab w:val="right" w:pos="8408"/>
              </w:tabs>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Resource for researching Massachusetts list of endangered, threatened and special concern species </w:t>
            </w:r>
            <w:hyperlink r:id="rId34">
              <w:r w:rsidDel="00000000" w:rsidR="00000000" w:rsidRPr="00000000">
                <w:rPr>
                  <w:rFonts w:ascii="Cambria" w:cs="Cambria" w:eastAsia="Cambria" w:hAnsi="Cambria"/>
                  <w:color w:val="1155cc"/>
                  <w:sz w:val="26"/>
                  <w:szCs w:val="26"/>
                  <w:u w:val="single"/>
                  <w:rtl w:val="0"/>
                </w:rPr>
                <w:t xml:space="preserve">http://www.mass.gov/eea/agencies/dfg/dfw/natural-heritage/species-information-and-conservation/mesa-list/list-of-rare-species-in-massachusetts.html</w:t>
              </w:r>
            </w:hyperlink>
            <w:r w:rsidDel="00000000" w:rsidR="00000000" w:rsidRPr="00000000">
              <w:rPr>
                <w:rtl w:val="0"/>
              </w:rPr>
            </w:r>
          </w:p>
          <w:p w:rsidR="00000000" w:rsidDel="00000000" w:rsidP="00000000" w:rsidRDefault="00000000" w:rsidRPr="00000000" w14:paraId="000000B5">
            <w:pPr>
              <w:numPr>
                <w:ilvl w:val="2"/>
                <w:numId w:val="13"/>
              </w:numPr>
              <w:tabs>
                <w:tab w:val="right" w:pos="8408"/>
              </w:tabs>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Resource for data on Massachusetts water quality </w:t>
            </w:r>
            <w:hyperlink r:id="rId35">
              <w:r w:rsidDel="00000000" w:rsidR="00000000" w:rsidRPr="00000000">
                <w:rPr>
                  <w:rFonts w:ascii="Cambria" w:cs="Cambria" w:eastAsia="Cambria" w:hAnsi="Cambria"/>
                  <w:color w:val="1155cc"/>
                  <w:sz w:val="26"/>
                  <w:szCs w:val="26"/>
                  <w:u w:val="single"/>
                  <w:rtl w:val="0"/>
                </w:rPr>
                <w:t xml:space="preserve">https://waterwatch.usgs.gov/wqwatch/map?state=ma&amp;pcode=00010</w:t>
              </w:r>
            </w:hyperlink>
            <w:r w:rsidDel="00000000" w:rsidR="00000000" w:rsidRPr="00000000">
              <w:rPr>
                <w:rtl w:val="0"/>
              </w:rPr>
            </w:r>
          </w:p>
          <w:p w:rsidR="00000000" w:rsidDel="00000000" w:rsidP="00000000" w:rsidRDefault="00000000" w:rsidRPr="00000000" w14:paraId="000000B6">
            <w:pPr>
              <w:tabs>
                <w:tab w:val="right" w:pos="8408"/>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tabs>
                <w:tab w:val="right" w:pos="8408"/>
              </w:tabs>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Using local and global examples engage students in activities, lessons and problems that show how humans can mitigate the impact of their activities on different ecosystems.</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rtl w:val="0"/>
              </w:rPr>
              <w:t xml:space="preserve">(7.MS-LS2-45, 7.MS-LS2-6(MA))</w:t>
            </w:r>
            <w:r w:rsidDel="00000000" w:rsidR="00000000" w:rsidRPr="00000000">
              <w:rPr>
                <w:rtl w:val="0"/>
              </w:rPr>
            </w:r>
          </w:p>
          <w:p w:rsidR="00000000" w:rsidDel="00000000" w:rsidP="00000000" w:rsidRDefault="00000000" w:rsidRPr="00000000" w14:paraId="000000B8">
            <w:pPr>
              <w:tabs>
                <w:tab w:val="right" w:pos="8408"/>
              </w:tabs>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9">
            <w:pPr>
              <w:tabs>
                <w:tab w:val="right" w:pos="8408"/>
              </w:tabs>
              <w:ind w:left="0" w:firstLine="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Mitigating human impac</w:t>
            </w:r>
            <w:r w:rsidDel="00000000" w:rsidR="00000000" w:rsidRPr="00000000">
              <w:rPr>
                <w:rFonts w:ascii="Cambria" w:cs="Cambria" w:eastAsia="Cambria" w:hAnsi="Cambria"/>
                <w:sz w:val="26"/>
                <w:szCs w:val="26"/>
                <w:rtl w:val="0"/>
              </w:rPr>
              <w:t xml:space="preserve">t </w:t>
            </w:r>
            <w:r w:rsidDel="00000000" w:rsidR="00000000" w:rsidRPr="00000000">
              <w:rPr>
                <w:rFonts w:ascii="Cambria" w:cs="Cambria" w:eastAsia="Cambria" w:hAnsi="Cambria"/>
                <w:b w:val="1"/>
                <w:sz w:val="26"/>
                <w:szCs w:val="26"/>
                <w:rtl w:val="0"/>
              </w:rPr>
              <w:t xml:space="preserve">(7.MS-ESS3-4) (7.MS-LS2-5)</w:t>
            </w:r>
          </w:p>
          <w:p w:rsidR="00000000" w:rsidDel="00000000" w:rsidP="00000000" w:rsidRDefault="00000000" w:rsidRPr="00000000" w14:paraId="000000BA">
            <w:pPr>
              <w:numPr>
                <w:ilvl w:val="2"/>
                <w:numId w:val="13"/>
              </w:numPr>
              <w:tabs>
                <w:tab w:val="right" w:pos="8408"/>
              </w:tabs>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Ocean Clean Up - </w:t>
            </w:r>
            <w:hyperlink r:id="rId36">
              <w:r w:rsidDel="00000000" w:rsidR="00000000" w:rsidRPr="00000000">
                <w:rPr>
                  <w:rFonts w:ascii="Cambria" w:cs="Cambria" w:eastAsia="Cambria" w:hAnsi="Cambria"/>
                  <w:color w:val="1155cc"/>
                  <w:sz w:val="26"/>
                  <w:szCs w:val="26"/>
                  <w:u w:val="single"/>
                  <w:rtl w:val="0"/>
                </w:rPr>
                <w:t xml:space="preserve">http://www.theoceancleanup.com/</w:t>
              </w:r>
            </w:hyperlink>
            <w:r w:rsidDel="00000000" w:rsidR="00000000" w:rsidRPr="00000000">
              <w:rPr>
                <w:rtl w:val="0"/>
              </w:rPr>
            </w:r>
          </w:p>
          <w:p w:rsidR="00000000" w:rsidDel="00000000" w:rsidP="00000000" w:rsidRDefault="00000000" w:rsidRPr="00000000" w14:paraId="000000BB">
            <w:pPr>
              <w:numPr>
                <w:ilvl w:val="2"/>
                <w:numId w:val="13"/>
              </w:numPr>
              <w:tabs>
                <w:tab w:val="right" w:pos="8408"/>
              </w:tabs>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Huffington Post Inventions - </w:t>
            </w:r>
            <w:hyperlink r:id="rId37">
              <w:r w:rsidDel="00000000" w:rsidR="00000000" w:rsidRPr="00000000">
                <w:rPr>
                  <w:rFonts w:ascii="Cambria" w:cs="Cambria" w:eastAsia="Cambria" w:hAnsi="Cambria"/>
                  <w:color w:val="1155cc"/>
                  <w:sz w:val="26"/>
                  <w:szCs w:val="26"/>
                  <w:u w:val="single"/>
                  <w:rtl w:val="0"/>
                </w:rPr>
                <w:t xml:space="preserve">http://www.huffingtonpost.com/entry/boyan-slat-ocean-clean-up-prototype-test-north-sea_us_5756fc1fe4b0b60682df0c90</w:t>
              </w:r>
            </w:hyperlink>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BC">
            <w:pPr>
              <w:numPr>
                <w:ilvl w:val="2"/>
                <w:numId w:val="13"/>
              </w:numPr>
              <w:tabs>
                <w:tab w:val="right" w:pos="8408"/>
              </w:tabs>
              <w:ind w:left="2160" w:hanging="360"/>
              <w:rPr>
                <w:rFonts w:ascii="Cambria" w:cs="Cambria" w:eastAsia="Cambria" w:hAnsi="Cambria"/>
                <w:sz w:val="26"/>
                <w:szCs w:val="26"/>
              </w:rPr>
            </w:pPr>
            <w:hyperlink r:id="rId38">
              <w:r w:rsidDel="00000000" w:rsidR="00000000" w:rsidRPr="00000000">
                <w:rPr>
                  <w:rFonts w:ascii="Cambria" w:cs="Cambria" w:eastAsia="Cambria" w:hAnsi="Cambria"/>
                  <w:color w:val="1155cc"/>
                  <w:sz w:val="26"/>
                  <w:szCs w:val="26"/>
                  <w:u w:val="single"/>
                  <w:rtl w:val="0"/>
                </w:rPr>
                <w:t xml:space="preserve">http://www.rivanna-stormwater.org/wetlands.pdf</w:t>
              </w:r>
            </w:hyperlink>
            <w:r w:rsidDel="00000000" w:rsidR="00000000" w:rsidRPr="00000000">
              <w:rPr>
                <w:rtl w:val="0"/>
              </w:rPr>
            </w:r>
          </w:p>
          <w:p w:rsidR="00000000" w:rsidDel="00000000" w:rsidP="00000000" w:rsidRDefault="00000000" w:rsidRPr="00000000" w14:paraId="000000BD">
            <w:pPr>
              <w:numPr>
                <w:ilvl w:val="1"/>
                <w:numId w:val="13"/>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are specific plant / animal populations affected by various types of human activity</w:t>
            </w:r>
          </w:p>
          <w:p w:rsidR="00000000" w:rsidDel="00000000" w:rsidP="00000000" w:rsidRDefault="00000000" w:rsidRPr="00000000" w14:paraId="000000BE">
            <w:pPr>
              <w:numPr>
                <w:ilvl w:val="2"/>
                <w:numId w:val="13"/>
              </w:numPr>
              <w:tabs>
                <w:tab w:val="right" w:pos="8408"/>
              </w:tabs>
              <w:ind w:left="2160" w:hanging="360"/>
              <w:rPr>
                <w:rFonts w:ascii="Cambria" w:cs="Cambria" w:eastAsia="Cambria" w:hAnsi="Cambria"/>
                <w:sz w:val="26"/>
                <w:szCs w:val="26"/>
              </w:rPr>
            </w:pPr>
            <w:hyperlink r:id="rId39">
              <w:r w:rsidDel="00000000" w:rsidR="00000000" w:rsidRPr="00000000">
                <w:rPr>
                  <w:rFonts w:ascii="Cambria" w:cs="Cambria" w:eastAsia="Cambria" w:hAnsi="Cambria"/>
                  <w:color w:val="1155cc"/>
                  <w:sz w:val="26"/>
                  <w:szCs w:val="26"/>
                  <w:u w:val="single"/>
                  <w:rtl w:val="0"/>
                </w:rPr>
                <w:t xml:space="preserve">http://ed.ted.com/lessons/can-wildlife-adapt-to-climate-change-erin-eastwood</w:t>
              </w:r>
            </w:hyperlink>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BF">
            <w:pPr>
              <w:numPr>
                <w:ilvl w:val="1"/>
                <w:numId w:val="13"/>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Interactives -  </w:t>
            </w:r>
            <w:hyperlink r:id="rId40">
              <w:r w:rsidDel="00000000" w:rsidR="00000000" w:rsidRPr="00000000">
                <w:rPr>
                  <w:rFonts w:ascii="Cambria" w:cs="Cambria" w:eastAsia="Cambria" w:hAnsi="Cambria"/>
                  <w:color w:val="1155cc"/>
                  <w:sz w:val="26"/>
                  <w:szCs w:val="26"/>
                  <w:u w:val="single"/>
                  <w:rtl w:val="0"/>
                </w:rPr>
                <w:t xml:space="preserve">http://has.concord.org/index.html#interactives</w:t>
              </w:r>
            </w:hyperlink>
            <w:r w:rsidDel="00000000" w:rsidR="00000000" w:rsidRPr="00000000">
              <w:rPr>
                <w:rtl w:val="0"/>
              </w:rPr>
            </w:r>
          </w:p>
          <w:p w:rsidR="00000000" w:rsidDel="00000000" w:rsidP="00000000" w:rsidRDefault="00000000" w:rsidRPr="00000000" w14:paraId="000000C0">
            <w:pPr>
              <w:numPr>
                <w:ilvl w:val="1"/>
                <w:numId w:val="13"/>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 hands-on, inquiry based activity that helps older youth learn about water quality issues surrounding small watersheds and the decision making processes that go into improving those water quality issues </w:t>
            </w:r>
            <w:hyperlink r:id="rId41">
              <w:r w:rsidDel="00000000" w:rsidR="00000000" w:rsidRPr="00000000">
                <w:rPr>
                  <w:rFonts w:ascii="Cambria" w:cs="Cambria" w:eastAsia="Cambria" w:hAnsi="Cambria"/>
                  <w:color w:val="1155cc"/>
                  <w:sz w:val="26"/>
                  <w:szCs w:val="26"/>
                  <w:u w:val="single"/>
                  <w:rtl w:val="0"/>
                </w:rPr>
                <w:t xml:space="preserve">http://extension.psu.edu/4-h/leaders/resources/publications/rain-to-drain-slow-the-flow</w:t>
              </w:r>
            </w:hyperlink>
            <w:r w:rsidDel="00000000" w:rsidR="00000000" w:rsidRPr="00000000">
              <w:rPr>
                <w:rtl w:val="0"/>
              </w:rPr>
            </w:r>
          </w:p>
          <w:p w:rsidR="00000000" w:rsidDel="00000000" w:rsidP="00000000" w:rsidRDefault="00000000" w:rsidRPr="00000000" w14:paraId="000000C1">
            <w:pPr>
              <w:numPr>
                <w:ilvl w:val="1"/>
                <w:numId w:val="13"/>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Article on how students can be involved in mitigation </w:t>
            </w:r>
            <w:hyperlink r:id="rId42">
              <w:r w:rsidDel="00000000" w:rsidR="00000000" w:rsidRPr="00000000">
                <w:rPr>
                  <w:rFonts w:ascii="Cambria" w:cs="Cambria" w:eastAsia="Cambria" w:hAnsi="Cambria"/>
                  <w:color w:val="1155cc"/>
                  <w:sz w:val="26"/>
                  <w:szCs w:val="26"/>
                  <w:u w:val="single"/>
                  <w:rtl w:val="0"/>
                </w:rPr>
                <w:t xml:space="preserve">https://www.epa.gov/sites/production/files/2016-01/documents/join_article.pdf</w:t>
              </w:r>
            </w:hyperlink>
            <w:r w:rsidDel="00000000" w:rsidR="00000000" w:rsidRPr="00000000">
              <w:rPr>
                <w:rtl w:val="0"/>
              </w:rPr>
            </w:r>
          </w:p>
          <w:p w:rsidR="00000000" w:rsidDel="00000000" w:rsidP="00000000" w:rsidRDefault="00000000" w:rsidRPr="00000000" w14:paraId="000000C2">
            <w:pPr>
              <w:numPr>
                <w:ilvl w:val="1"/>
                <w:numId w:val="13"/>
              </w:numPr>
              <w:tabs>
                <w:tab w:val="right" w:pos="8408"/>
              </w:tabs>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Massachusetts Wildlife Climate Action Tool  to </w:t>
              <w:tab/>
              <w:t xml:space="preserve">access information on climate change impacts and vulnerability of species and habitats, as well as to </w:t>
              <w:tab/>
              <w:t xml:space="preserve">explore adaptation strategies and actions based on your location and interests to help maintain healthy, resilient natural resources and communities </w:t>
            </w:r>
            <w:hyperlink r:id="rId43">
              <w:r w:rsidDel="00000000" w:rsidR="00000000" w:rsidRPr="00000000">
                <w:rPr>
                  <w:rFonts w:ascii="Cambria" w:cs="Cambria" w:eastAsia="Cambria" w:hAnsi="Cambria"/>
                  <w:color w:val="1155cc"/>
                  <w:sz w:val="26"/>
                  <w:szCs w:val="26"/>
                  <w:u w:val="single"/>
                  <w:rtl w:val="0"/>
                </w:rPr>
                <w:t xml:space="preserve">https://climateactiontool.org/content/user-guide</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gridSpan w:val="4"/>
          </w:tcPr>
          <w:p w:rsidR="00000000" w:rsidDel="00000000" w:rsidP="00000000" w:rsidRDefault="00000000" w:rsidRPr="00000000" w14:paraId="000000C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Instructional Notes:</w:t>
            </w:r>
          </w:p>
          <w:p w:rsidR="00000000" w:rsidDel="00000000" w:rsidP="00000000" w:rsidRDefault="00000000" w:rsidRPr="00000000" w14:paraId="000000C8">
            <w:pPr>
              <w:spacing w:after="0" w:before="0" w:line="240" w:lineRule="auto"/>
              <w:ind w:left="0" w:firstLine="0"/>
              <w:rPr/>
            </w:pPr>
            <w:r w:rsidDel="00000000" w:rsidR="00000000" w:rsidRPr="00000000">
              <w:rPr>
                <w:rtl w:val="0"/>
              </w:rPr>
            </w:r>
          </w:p>
          <w:p w:rsidR="00000000" w:rsidDel="00000000" w:rsidP="00000000" w:rsidRDefault="00000000" w:rsidRPr="00000000" w14:paraId="000000C9">
            <w:pPr>
              <w:spacing w:after="0" w:before="0" w:line="240" w:lineRule="auto"/>
              <w:ind w:left="0" w:firstLine="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Sociocultural implications</w:t>
            </w:r>
          </w:p>
          <w:p w:rsidR="00000000" w:rsidDel="00000000" w:rsidP="00000000" w:rsidRDefault="00000000" w:rsidRPr="00000000" w14:paraId="000000CA">
            <w:pPr>
              <w:numPr>
                <w:ilvl w:val="0"/>
                <w:numId w:val="6"/>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tier 2 vocabulary words in this unit can be misleading and cause confusion with many students.  Pre-teaching or calling attention to these words and how they may be used in everyday language vs. science class may be helpful</w:t>
            </w:r>
          </w:p>
          <w:p w:rsidR="00000000" w:rsidDel="00000000" w:rsidP="00000000" w:rsidRDefault="00000000" w:rsidRPr="00000000" w14:paraId="000000CB">
            <w:pPr>
              <w:spacing w:after="0" w:before="0" w:line="240" w:lineRule="auto"/>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Connections to Prior Knowledge</w:t>
            </w:r>
          </w:p>
          <w:p w:rsidR="00000000" w:rsidDel="00000000" w:rsidP="00000000" w:rsidRDefault="00000000" w:rsidRPr="00000000" w14:paraId="000000CD">
            <w:pPr>
              <w:numPr>
                <w:ilvl w:val="0"/>
                <w:numId w:val="2"/>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Ecosystems unit must come before this unit</w:t>
            </w:r>
          </w:p>
          <w:p w:rsidR="00000000" w:rsidDel="00000000" w:rsidP="00000000" w:rsidRDefault="00000000" w:rsidRPr="00000000" w14:paraId="000000CE">
            <w:pPr>
              <w:numPr>
                <w:ilvl w:val="0"/>
                <w:numId w:val="2"/>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Changes of life forms throughout the history of Earth</w:t>
            </w:r>
          </w:p>
          <w:p w:rsidR="00000000" w:rsidDel="00000000" w:rsidP="00000000" w:rsidRDefault="00000000" w:rsidRPr="00000000" w14:paraId="000000CF">
            <w:pPr>
              <w:numPr>
                <w:ilvl w:val="0"/>
                <w:numId w:val="2"/>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Evolutionary relationships using anatomical structures among and between fossil organisms and modern organisms (grade 6)</w:t>
            </w:r>
          </w:p>
          <w:p w:rsidR="00000000" w:rsidDel="00000000" w:rsidP="00000000" w:rsidRDefault="00000000" w:rsidRPr="00000000" w14:paraId="000000D0">
            <w:pPr>
              <w:ind w:left="72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Connections to Future Knowledge</w:t>
            </w:r>
            <w:r w:rsidDel="00000000" w:rsidR="00000000" w:rsidRPr="00000000">
              <w:rPr>
                <w:rFonts w:ascii="Cambria" w:cs="Cambria" w:eastAsia="Cambria" w:hAnsi="Cambria"/>
                <w:sz w:val="26"/>
                <w:szCs w:val="26"/>
                <w:rtl w:val="0"/>
              </w:rPr>
              <w:t xml:space="preserve">(Source: MA STE 2016 Frameworks, </w:t>
            </w:r>
            <w:hyperlink r:id="rId44">
              <w:r w:rsidDel="00000000" w:rsidR="00000000" w:rsidRPr="00000000">
                <w:rPr>
                  <w:rFonts w:ascii="Cambria" w:cs="Cambria" w:eastAsia="Cambria" w:hAnsi="Cambria"/>
                  <w:color w:val="1155cc"/>
                  <w:sz w:val="26"/>
                  <w:szCs w:val="26"/>
                  <w:u w:val="single"/>
                  <w:rtl w:val="0"/>
                </w:rPr>
                <w:t xml:space="preserve">Appendix III Disciplinary Core Idea Progression Matrix</w:t>
              </w:r>
            </w:hyperlink>
            <w:r w:rsidDel="00000000" w:rsidR="00000000" w:rsidRPr="00000000">
              <w:rPr>
                <w:rFonts w:ascii="Cambria" w:cs="Cambria" w:eastAsia="Cambria" w:hAnsi="Cambria"/>
                <w:sz w:val="26"/>
                <w:szCs w:val="26"/>
                <w:rtl w:val="0"/>
              </w:rPr>
              <w:t xml:space="preserve">)</w:t>
            </w:r>
            <w:r w:rsidDel="00000000" w:rsidR="00000000" w:rsidRPr="00000000">
              <w:rPr>
                <w:rtl w:val="0"/>
              </w:rPr>
            </w:r>
          </w:p>
          <w:p w:rsidR="00000000" w:rsidDel="00000000" w:rsidP="00000000" w:rsidRDefault="00000000" w:rsidRPr="00000000" w14:paraId="000000D2">
            <w:pPr>
              <w:numPr>
                <w:ilvl w:val="0"/>
                <w:numId w:val="8"/>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In multicellular organisms, the processes of mitosis and differentiation drive an organism’s growth and development.</w:t>
            </w:r>
          </w:p>
          <w:p w:rsidR="00000000" w:rsidDel="00000000" w:rsidP="00000000" w:rsidRDefault="00000000" w:rsidRPr="00000000" w14:paraId="000000D3">
            <w:pPr>
              <w:numPr>
                <w:ilvl w:val="0"/>
                <w:numId w:val="8"/>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a biological or physical disturbance to an ecosystem occurs, including one induced by human activity, the ecosystem may return to its more or less original state or become a very different ecosystem, depending on the complex interactions within the ecosystem. The ability of an ecosystem to both resist and recover from change is a measure of its overall health.</w:t>
            </w:r>
          </w:p>
          <w:p w:rsidR="00000000" w:rsidDel="00000000" w:rsidP="00000000" w:rsidRDefault="00000000" w:rsidRPr="00000000" w14:paraId="000000D4">
            <w:pPr>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Evolution by natural selection occurs when there is competition for resources and variation in traits that lead to differential ability of individuals to survive, reproduce, and pass on genes</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Common Misconceptions</w:t>
            </w:r>
          </w:p>
          <w:p w:rsidR="00000000" w:rsidDel="00000000" w:rsidP="00000000" w:rsidRDefault="00000000" w:rsidRPr="00000000" w14:paraId="000000D6">
            <w:pPr>
              <w:numPr>
                <w:ilvl w:val="0"/>
                <w:numId w:val="2"/>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Animal reproduction is exclusively sexual</w:t>
            </w:r>
          </w:p>
          <w:p w:rsidR="00000000" w:rsidDel="00000000" w:rsidP="00000000" w:rsidRDefault="00000000" w:rsidRPr="00000000" w14:paraId="000000D7">
            <w:pPr>
              <w:numPr>
                <w:ilvl w:val="0"/>
                <w:numId w:val="2"/>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Plant reproduction is exclusively asexual</w:t>
            </w:r>
          </w:p>
          <w:p w:rsidR="00000000" w:rsidDel="00000000" w:rsidP="00000000" w:rsidRDefault="00000000" w:rsidRPr="00000000" w14:paraId="000000D8">
            <w:pPr>
              <w:numPr>
                <w:ilvl w:val="0"/>
                <w:numId w:val="2"/>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Humans are separate from the ecosystem and do not influence it</w:t>
            </w:r>
          </w:p>
          <w:p w:rsidR="00000000" w:rsidDel="00000000" w:rsidP="00000000" w:rsidRDefault="00000000" w:rsidRPr="00000000" w14:paraId="000000D9">
            <w:pPr>
              <w:ind w:left="72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Instructional Strategies</w:t>
            </w:r>
          </w:p>
          <w:p w:rsidR="00000000" w:rsidDel="00000000" w:rsidP="00000000" w:rsidRDefault="00000000" w:rsidRPr="00000000" w14:paraId="000000DB">
            <w:pPr>
              <w:numPr>
                <w:ilvl w:val="0"/>
                <w:numId w:val="2"/>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Actively monitor for understanding of organisms and adaptations </w:t>
            </w:r>
          </w:p>
          <w:p w:rsidR="00000000" w:rsidDel="00000000" w:rsidP="00000000" w:rsidRDefault="00000000" w:rsidRPr="00000000" w14:paraId="000000DC">
            <w:pPr>
              <w:numPr>
                <w:ilvl w:val="0"/>
                <w:numId w:val="2"/>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Utilize frequent check-ins/checkpoints with students to encourage good documentation in the notebook/notes.  Students should be using specific content vocabulary and technical writing</w:t>
            </w:r>
          </w:p>
          <w:p w:rsidR="00000000" w:rsidDel="00000000" w:rsidP="00000000" w:rsidRDefault="00000000" w:rsidRPr="00000000" w14:paraId="000000DD">
            <w:pPr>
              <w:numPr>
                <w:ilvl w:val="0"/>
                <w:numId w:val="2"/>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Support students in checking and refining their writing of their process. Actively encourage revision of their writing so that they develop a clear technical description of their process. </w:t>
            </w:r>
          </w:p>
          <w:p w:rsidR="00000000" w:rsidDel="00000000" w:rsidP="00000000" w:rsidRDefault="00000000" w:rsidRPr="00000000" w14:paraId="000000DE">
            <w:pPr>
              <w:numPr>
                <w:ilvl w:val="0"/>
                <w:numId w:val="2"/>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Consider peer review. Other students should be able to read their process and be able to follow it. Not every student will have the same process as it depends on how they go about their design and testing.</w:t>
            </w:r>
          </w:p>
          <w:p w:rsidR="00000000" w:rsidDel="00000000" w:rsidP="00000000" w:rsidRDefault="00000000" w:rsidRPr="00000000" w14:paraId="000000DF">
            <w:pPr>
              <w:numPr>
                <w:ilvl w:val="0"/>
                <w:numId w:val="2"/>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Allow students may make minor adjustments and/or retest their designs</w:t>
            </w:r>
            <w:r w:rsidDel="00000000" w:rsidR="00000000" w:rsidRPr="00000000">
              <w:rPr>
                <w:rtl w:val="0"/>
              </w:rPr>
            </w:r>
          </w:p>
        </w:tc>
      </w:tr>
      <w:tr>
        <w:tc>
          <w:tcPr>
            <w:gridSpan w:val="4"/>
          </w:tcPr>
          <w:p w:rsidR="00000000" w:rsidDel="00000000" w:rsidP="00000000" w:rsidRDefault="00000000" w:rsidRPr="00000000" w14:paraId="000000E3">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Resources:</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Texts:</w:t>
            </w:r>
          </w:p>
          <w:p w:rsidR="00000000" w:rsidDel="00000000" w:rsidP="00000000" w:rsidRDefault="00000000" w:rsidRPr="00000000" w14:paraId="000000E6">
            <w:pPr>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Pearson Textbook</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Websites:</w:t>
            </w:r>
          </w:p>
          <w:p w:rsidR="00000000" w:rsidDel="00000000" w:rsidP="00000000" w:rsidRDefault="00000000" w:rsidRPr="00000000" w14:paraId="000000E8">
            <w:pPr>
              <w:numPr>
                <w:ilvl w:val="0"/>
                <w:numId w:val="2"/>
              </w:numPr>
              <w:pBdr>
                <w:top w:color="auto" w:space="0" w:sz="0" w:val="none"/>
                <w:bottom w:color="auto" w:space="0" w:sz="0" w:val="none"/>
                <w:between w:color="auto" w:space="0" w:sz="0" w:val="none"/>
              </w:pBdr>
              <w:spacing w:before="100" w:line="400.008" w:lineRule="auto"/>
              <w:ind w:left="720" w:hanging="360"/>
              <w:rPr>
                <w:rFonts w:ascii="Lato" w:cs="Lato" w:eastAsia="Lato" w:hAnsi="Lato"/>
                <w:color w:val="212121"/>
                <w:sz w:val="26"/>
                <w:szCs w:val="26"/>
              </w:rPr>
            </w:pPr>
            <w:r w:rsidDel="00000000" w:rsidR="00000000" w:rsidRPr="00000000">
              <w:rPr>
                <w:rFonts w:ascii="Cambria" w:cs="Cambria" w:eastAsia="Cambria" w:hAnsi="Cambria"/>
                <w:sz w:val="26"/>
                <w:szCs w:val="26"/>
                <w:rtl w:val="0"/>
              </w:rPr>
              <w:t xml:space="preserve">CDSM Curriculum Documents :</w:t>
            </w:r>
            <w:r w:rsidDel="00000000" w:rsidR="00000000" w:rsidRPr="00000000">
              <w:rPr>
                <w:rFonts w:ascii="Cambria" w:cs="Cambria" w:eastAsia="Cambria" w:hAnsi="Cambria"/>
                <w:color w:val="0000ff"/>
                <w:sz w:val="26"/>
                <w:szCs w:val="26"/>
                <w:rtl w:val="0"/>
              </w:rPr>
              <w:t xml:space="preserve"> </w:t>
            </w:r>
            <w:hyperlink r:id="rId45">
              <w:r w:rsidDel="00000000" w:rsidR="00000000" w:rsidRPr="00000000">
                <w:rPr>
                  <w:rFonts w:ascii="Cambria" w:cs="Cambria" w:eastAsia="Cambria" w:hAnsi="Cambria"/>
                  <w:color w:val="0000ff"/>
                  <w:sz w:val="26"/>
                  <w:szCs w:val="26"/>
                  <w:u w:val="single"/>
                  <w:rtl w:val="0"/>
                </w:rPr>
                <w:t xml:space="preserve">CDSM G7 U7</w:t>
              </w:r>
            </w:hyperlink>
            <w:r w:rsidDel="00000000" w:rsidR="00000000" w:rsidRPr="00000000">
              <w:rPr>
                <w:rFonts w:ascii="Cambria" w:cs="Cambria" w:eastAsia="Cambria" w:hAnsi="Cambria"/>
                <w:color w:val="0000ff"/>
                <w:sz w:val="26"/>
                <w:szCs w:val="26"/>
                <w:rtl w:val="0"/>
              </w:rPr>
              <w:t xml:space="preserve"> Organisms and Adaptations</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after="200" w:before="0" w:line="276" w:lineRule="auto"/>
              <w:ind w:left="0" w:firstLine="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Anchoring Phenomenon:</w:t>
            </w:r>
          </w:p>
          <w:p w:rsidR="00000000" w:rsidDel="00000000" w:rsidP="00000000" w:rsidRDefault="00000000" w:rsidRPr="00000000" w14:paraId="000000EA">
            <w:pPr>
              <w:numPr>
                <w:ilvl w:val="0"/>
                <w:numId w:val="2"/>
              </w:numPr>
              <w:spacing w:line="276" w:lineRule="auto"/>
              <w:ind w:left="720" w:hanging="360"/>
              <w:rPr>
                <w:rFonts w:ascii="Cambria" w:cs="Cambria" w:eastAsia="Cambria" w:hAnsi="Cambria"/>
                <w:sz w:val="26"/>
                <w:szCs w:val="26"/>
              </w:rPr>
            </w:pPr>
            <w:hyperlink r:id="rId46">
              <w:r w:rsidDel="00000000" w:rsidR="00000000" w:rsidRPr="00000000">
                <w:rPr>
                  <w:rFonts w:ascii="Cambria" w:cs="Cambria" w:eastAsia="Cambria" w:hAnsi="Cambria"/>
                  <w:color w:val="1155cc"/>
                  <w:sz w:val="26"/>
                  <w:szCs w:val="26"/>
                  <w:u w:val="single"/>
                  <w:rtl w:val="0"/>
                </w:rPr>
                <w:t xml:space="preserve">Attack of the Killer Fungi</w:t>
              </w:r>
            </w:hyperlink>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EB">
            <w:pPr>
              <w:numPr>
                <w:ilvl w:val="0"/>
                <w:numId w:val="2"/>
              </w:numPr>
              <w:spacing w:line="276" w:lineRule="auto"/>
              <w:ind w:left="720" w:hanging="360"/>
              <w:rPr>
                <w:rFonts w:ascii="Cambria" w:cs="Cambria" w:eastAsia="Cambria" w:hAnsi="Cambria"/>
                <w:sz w:val="26"/>
                <w:szCs w:val="26"/>
              </w:rPr>
            </w:pPr>
            <w:hyperlink r:id="rId47">
              <w:r w:rsidDel="00000000" w:rsidR="00000000" w:rsidRPr="00000000">
                <w:rPr>
                  <w:rFonts w:ascii="Cambria" w:cs="Cambria" w:eastAsia="Cambria" w:hAnsi="Cambria"/>
                  <w:color w:val="1155cc"/>
                  <w:sz w:val="26"/>
                  <w:szCs w:val="26"/>
                  <w:u w:val="single"/>
                  <w:rtl w:val="0"/>
                </w:rPr>
                <w:t xml:space="preserve">Why Do Sunflowers Follow the Sun?</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48" w:type="default"/>
      <w:footerReference r:id="rId49" w:type="default"/>
      <w:pgSz w:h="15840" w:w="12240"/>
      <w:pgMar w:bottom="864" w:top="1152"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tabs>
        <w:tab w:val="right" w:pos="10080"/>
      </w:tabs>
      <w:spacing w:after="360" w:before="0" w:line="240" w:lineRule="auto"/>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Framingham Public Schools Unit </w:t>
    </w:r>
    <w:r w:rsidDel="00000000" w:rsidR="00000000" w:rsidRPr="00000000">
      <w:rPr>
        <w:sz w:val="20"/>
        <w:szCs w:val="20"/>
        <w:rtl w:val="0"/>
      </w:rPr>
      <w:t xml:space="preserve">Overview </w:t>
    </w:r>
    <w:r w:rsidDel="00000000" w:rsidR="00000000" w:rsidRPr="00000000">
      <w:rPr>
        <w:rFonts w:ascii="Calibri" w:cs="Calibri" w:eastAsia="Calibri" w:hAnsi="Calibri"/>
        <w:b w:val="0"/>
        <w:sz w:val="20"/>
        <w:szCs w:val="20"/>
        <w:rtl w:val="0"/>
      </w:rPr>
      <w:t xml:space="preserve">– </w:t>
    </w:r>
    <w:r w:rsidDel="00000000" w:rsidR="00000000" w:rsidRPr="00000000">
      <w:rPr>
        <w:sz w:val="20"/>
        <w:szCs w:val="20"/>
        <w:rtl w:val="0"/>
      </w:rPr>
      <w:t xml:space="preserve">revised May 2017</w:t>
    </w:r>
    <w:r w:rsidDel="00000000" w:rsidR="00000000" w:rsidRPr="00000000">
      <w:rPr>
        <w:rFonts w:ascii="Calibri" w:cs="Calibri" w:eastAsia="Calibri" w:hAnsi="Calibri"/>
        <w:b w:val="0"/>
        <w:sz w:val="20"/>
        <w:szCs w:val="20"/>
        <w:rtl w:val="0"/>
      </w:rPr>
      <w:tab/>
      <w:t xml:space="preserve">Page </w:t>
    </w:r>
    <w:r w:rsidDel="00000000" w:rsidR="00000000" w:rsidRPr="00000000">
      <w:rPr>
        <w:rFonts w:ascii="Calibri" w:cs="Calibri" w:eastAsia="Calibri" w:hAnsi="Calibri"/>
        <w:b w:val="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b w:val="0"/>
        <w:sz w:val="20"/>
        <w:szCs w:val="20"/>
        <w:rtl w:val="0"/>
      </w:rPr>
      <w:t xml:space="preserve"> of </w:t>
    </w:r>
    <w:r w:rsidDel="00000000" w:rsidR="00000000" w:rsidRPr="00000000">
      <w:rPr>
        <w:rFonts w:ascii="Calibri" w:cs="Calibri" w:eastAsia="Calibri" w:hAnsi="Calibri"/>
        <w:b w:val="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tabs>
        <w:tab w:val="right" w:pos="10080"/>
      </w:tabs>
      <w:spacing w:after="0" w:before="576" w:line="240" w:lineRule="auto"/>
      <w:rPr>
        <w:rFonts w:ascii="Cambria" w:cs="Cambria" w:eastAsia="Cambria" w:hAnsi="Cambria"/>
        <w:b w:val="0"/>
        <w:sz w:val="36"/>
        <w:szCs w:val="36"/>
      </w:rPr>
    </w:pPr>
    <w:r w:rsidDel="00000000" w:rsidR="00000000" w:rsidRPr="00000000">
      <w:rPr>
        <w:rFonts w:ascii="Cambria" w:cs="Cambria" w:eastAsia="Cambria" w:hAnsi="Cambria"/>
        <w:b w:val="0"/>
        <w:sz w:val="36"/>
        <w:szCs w:val="36"/>
        <w:rtl w:val="0"/>
      </w:rPr>
      <w:t xml:space="preserve">Framingham Public Schools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240" w:lineRule="auto"/>
      <w:jc w:val="center"/>
    </w:pPr>
    <w:rPr>
      <w:rFonts w:ascii="Times New Roman" w:cs="Times New Roman" w:eastAsia="Times New Roman" w:hAnsi="Times New Roman"/>
      <w:b w:val="1"/>
      <w:i w:val="1"/>
      <w:sz w:val="28"/>
      <w:szCs w:val="28"/>
    </w:rPr>
  </w:style>
  <w:style w:type="paragraph" w:styleId="Heading2">
    <w:name w:val="heading 2"/>
    <w:basedOn w:val="Normal"/>
    <w:next w:val="Normal"/>
    <w:pPr>
      <w:keepNext w:val="1"/>
      <w:keepLines w:val="1"/>
      <w:spacing w:after="0" w:before="120" w:line="240" w:lineRule="auto"/>
    </w:pPr>
    <w:rPr>
      <w:rFonts w:ascii="Cambria" w:cs="Cambria" w:eastAsia="Cambria" w:hAnsi="Cambria"/>
      <w:b w:val="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120" w:line="240" w:lineRule="auto"/>
    </w:pPr>
    <w:rPr>
      <w:rFonts w:ascii="Cambria" w:cs="Cambria" w:eastAsia="Cambria" w:hAnsi="Cambria"/>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58.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has.concord.org/index.html#interactives" TargetMode="External"/><Relationship Id="rId42" Type="http://schemas.openxmlformats.org/officeDocument/2006/relationships/hyperlink" Target="https://www.epa.gov/sites/production/files/2016-01/documents/join_article.pdf" TargetMode="External"/><Relationship Id="rId41" Type="http://schemas.openxmlformats.org/officeDocument/2006/relationships/hyperlink" Target="http://extension.psu.edu/4-h/leaders/resources/publications/rain-to-drain-slow-the-flow" TargetMode="External"/><Relationship Id="rId44" Type="http://schemas.openxmlformats.org/officeDocument/2006/relationships/hyperlink" Target="http://www.doe.mass.edu/frameworks/scitech/2016-04/AppendixIII.pdf" TargetMode="External"/><Relationship Id="rId43" Type="http://schemas.openxmlformats.org/officeDocument/2006/relationships/hyperlink" Target="https://climateactiontool.org/content/user-guide" TargetMode="External"/><Relationship Id="rId46" Type="http://schemas.openxmlformats.org/officeDocument/2006/relationships/hyperlink" Target="https://thewonderofscience.com/phenomenon/2018/5/14/attack-of-the-killer-fungo" TargetMode="External"/><Relationship Id="rId45" Type="http://schemas.openxmlformats.org/officeDocument/2006/relationships/hyperlink" Target="https://docs.google.com/document/d/1cl7PiCIWm8fP0YDyEiRCNprVgx_EgcJ-rkdUIUXu-B8/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kabiologist.asu.edu/sites/default/files/resources/coloring_pages/pdf/AAB_flower_anatomy_activity.pdf" TargetMode="External"/><Relationship Id="rId48" Type="http://schemas.openxmlformats.org/officeDocument/2006/relationships/header" Target="header1.xml"/><Relationship Id="rId47" Type="http://schemas.openxmlformats.org/officeDocument/2006/relationships/hyperlink" Target="https://thewonderofscience.com/phenomenon/2018/6/15/why-do-sunflowers-follow-the-sun" TargetMode="External"/><Relationship Id="rId4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doe.mass.edu/ell/curriculum/ResourceGuide.pdf#page=66" TargetMode="External"/><Relationship Id="rId7" Type="http://schemas.openxmlformats.org/officeDocument/2006/relationships/hyperlink" Target="https://drive.google.com/open?id=0B1oO5U3iU008Q1ZGaEpFeFpLVnc" TargetMode="External"/><Relationship Id="rId8" Type="http://schemas.openxmlformats.org/officeDocument/2006/relationships/hyperlink" Target="https://drive.google.com/file/d/1nzsuOUYPh1QRTt1BcBhGyfDu3-lyNnY8/view?usp=sharing" TargetMode="External"/><Relationship Id="rId31" Type="http://schemas.openxmlformats.org/officeDocument/2006/relationships/hyperlink" Target="https://www.epa.gov/nps/students-activity-nonpoint-source-pollution-awareness" TargetMode="External"/><Relationship Id="rId30" Type="http://schemas.openxmlformats.org/officeDocument/2006/relationships/hyperlink" Target="https://www.epa.gov/nps/students-activity-nonpoint-source-pollution-awareness" TargetMode="External"/><Relationship Id="rId33" Type="http://schemas.openxmlformats.org/officeDocument/2006/relationships/hyperlink" Target="https://www.invasivespeciesinfo.gov/index.shtml" TargetMode="External"/><Relationship Id="rId32" Type="http://schemas.openxmlformats.org/officeDocument/2006/relationships/hyperlink" Target="http://www.rivanna-stormwater.org/groundwater.pdf" TargetMode="External"/><Relationship Id="rId35" Type="http://schemas.openxmlformats.org/officeDocument/2006/relationships/hyperlink" Target="https://waterwatch.usgs.gov/wqwatch/map?state=ma&amp;pcode=00010" TargetMode="External"/><Relationship Id="rId34" Type="http://schemas.openxmlformats.org/officeDocument/2006/relationships/hyperlink" Target="http://www.mass.gov/eea/agencies/dfg/dfw/natural-heritage/species-information-and-conservation/mesa-list/list-of-rare-species-in-massachusetts.html" TargetMode="External"/><Relationship Id="rId37" Type="http://schemas.openxmlformats.org/officeDocument/2006/relationships/hyperlink" Target="http://www.huffingtonpost.com/entry/boyan-slat-ocean-clean-up-prototype-test-north-sea_us_5756fc1fe4b0b60682df0c90" TargetMode="External"/><Relationship Id="rId36" Type="http://schemas.openxmlformats.org/officeDocument/2006/relationships/hyperlink" Target="http://www.theoceancleanup.com/" TargetMode="External"/><Relationship Id="rId39" Type="http://schemas.openxmlformats.org/officeDocument/2006/relationships/hyperlink" Target="http://ed.ted.com/lessons/can-wildlife-adapt-to-climate-change-erin-eastwood" TargetMode="External"/><Relationship Id="rId38" Type="http://schemas.openxmlformats.org/officeDocument/2006/relationships/hyperlink" Target="http://www.rivanna-stormwater.org/wetlands.pdf" TargetMode="External"/><Relationship Id="rId20" Type="http://schemas.openxmlformats.org/officeDocument/2006/relationships/hyperlink" Target="http://sepuplhs.org/high/sgi/teachers/evolution_act11_sim.html" TargetMode="External"/><Relationship Id="rId22" Type="http://schemas.openxmlformats.org/officeDocument/2006/relationships/hyperlink" Target="http://www.cnn.com/2015/12/30/health/obama-bans-microbeads/" TargetMode="External"/><Relationship Id="rId21" Type="http://schemas.openxmlformats.org/officeDocument/2006/relationships/hyperlink" Target="http://www.prbo.org/cms/docs/edu/activity4.pdf" TargetMode="External"/><Relationship Id="rId24" Type="http://schemas.openxmlformats.org/officeDocument/2006/relationships/hyperlink" Target="http://www.theherald.com.au/story/1848433/the-ocean-is-broken/" TargetMode="External"/><Relationship Id="rId23" Type="http://schemas.openxmlformats.org/officeDocument/2006/relationships/hyperlink" Target="http://nationalgeographic.org/encyclopedia/great-pacific-garbage-patch/" TargetMode="External"/><Relationship Id="rId26" Type="http://schemas.openxmlformats.org/officeDocument/2006/relationships/hyperlink" Target="http://www.nationalgeographic.org/interactive/human-footprint-interactive/" TargetMode="External"/><Relationship Id="rId25" Type="http://schemas.openxmlformats.org/officeDocument/2006/relationships/hyperlink" Target="http://www.nationalgeographic.org/media/our-different-carbon-footprints/" TargetMode="External"/><Relationship Id="rId28" Type="http://schemas.openxmlformats.org/officeDocument/2006/relationships/hyperlink" Target="http://mapmaker.nationalgeographic.org/#/" TargetMode="External"/><Relationship Id="rId27" Type="http://schemas.openxmlformats.org/officeDocument/2006/relationships/hyperlink" Target="http://mapmaker.nationalgeographic.org/#/" TargetMode="External"/><Relationship Id="rId29" Type="http://schemas.openxmlformats.org/officeDocument/2006/relationships/hyperlink" Target="https://www.natureworkseverywhere.org/resources/urban-runoff/" TargetMode="External"/><Relationship Id="rId11" Type="http://schemas.openxmlformats.org/officeDocument/2006/relationships/hyperlink" Target="https://archive.org/details/LifeBBCDocumentry2009720pH264" TargetMode="External"/><Relationship Id="rId10" Type="http://schemas.openxmlformats.org/officeDocument/2006/relationships/hyperlink" Target="https://docs.google.com/document/d/1TM8_xH8XuuVKLcfSA9oY0GXo7DJs8gkk-OimTsna6us/edit?usp=sharing" TargetMode="External"/><Relationship Id="rId13" Type="http://schemas.openxmlformats.org/officeDocument/2006/relationships/hyperlink" Target="http://w3.marietta.edu/~biol/introlab/Flowers%20and%20Fruits.pdf" TargetMode="External"/><Relationship Id="rId12" Type="http://schemas.openxmlformats.org/officeDocument/2006/relationships/hyperlink" Target="http://drive.google.com/open?id=0B0yJPM1mVR-iV2ExZk5QWm5Va00" TargetMode="External"/><Relationship Id="rId15" Type="http://schemas.openxmlformats.org/officeDocument/2006/relationships/hyperlink" Target="https://docs.google.com/document/d/1vL2HK2XdHtPxfFIseoNGgZoExJho_GhOtCosVDvXisw/copy?usp=sharing" TargetMode="External"/><Relationship Id="rId14" Type="http://schemas.openxmlformats.org/officeDocument/2006/relationships/hyperlink" Target="http://www.pbslearningmedia.org/resource/lsps07.sci.life.stru.seedplant/life-cycle-of-a-seed-plant/" TargetMode="External"/><Relationship Id="rId17" Type="http://schemas.openxmlformats.org/officeDocument/2006/relationships/hyperlink" Target="https://www.thedodo.com/community/benkerns/fellows-pitch-6-animals-the-wo-678471442.html" TargetMode="External"/><Relationship Id="rId16" Type="http://schemas.openxmlformats.org/officeDocument/2006/relationships/hyperlink" Target="https://docs.google.com/document/d/1rWe0xJbo7mF9qm5qiZo7WHIS2DZtXsdhFMieosL8vIo/copy" TargetMode="External"/><Relationship Id="rId19" Type="http://schemas.openxmlformats.org/officeDocument/2006/relationships/hyperlink" Target="http://sepuplhs.org/sgi/evolution/sgi_evolution_ss_11_1.pdf" TargetMode="External"/><Relationship Id="rId18" Type="http://schemas.openxmlformats.org/officeDocument/2006/relationships/hyperlink" Target="http://www.bbc.co.uk/nature/adapta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